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1"/>
        <w:gridCol w:w="2981"/>
        <w:gridCol w:w="2509"/>
      </w:tblGrid>
      <w:tr w:rsidR="009F236E" w14:paraId="28CB6B04" w14:textId="77777777" w:rsidTr="009D14E3">
        <w:trPr>
          <w:trHeight w:val="1882"/>
        </w:trPr>
        <w:tc>
          <w:tcPr>
            <w:tcW w:w="39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C71BCF6" w14:textId="77777777" w:rsidR="009F236E" w:rsidRDefault="009F236E" w:rsidP="009D14E3">
            <w:pPr>
              <w:pStyle w:val="Ttulo3"/>
            </w:pPr>
          </w:p>
          <w:p w14:paraId="126B2347" w14:textId="77777777" w:rsidR="009F236E" w:rsidRPr="005F66AD" w:rsidRDefault="009F236E" w:rsidP="009D14E3"/>
          <w:p w14:paraId="33352293" w14:textId="77777777" w:rsidR="009F236E" w:rsidRPr="005F66AD" w:rsidRDefault="009F236E" w:rsidP="009D14E3"/>
          <w:p w14:paraId="187C3BB2" w14:textId="77777777" w:rsidR="009F236E" w:rsidRDefault="009F236E" w:rsidP="009D14E3">
            <w:pPr>
              <w:rPr>
                <w:sz w:val="22"/>
              </w:rPr>
            </w:pPr>
          </w:p>
          <w:p w14:paraId="710ACA6B" w14:textId="6CF06420" w:rsidR="009F236E" w:rsidRPr="005F66AD" w:rsidRDefault="009F236E" w:rsidP="009D14E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APROVADO</w:t>
            </w:r>
            <w:r>
              <w:rPr>
                <w:b/>
                <w:bCs/>
                <w:sz w:val="24"/>
                <w:szCs w:val="24"/>
              </w:rPr>
              <w:br/>
              <w:t>DIA __</w:t>
            </w:r>
            <w:r w:rsidRPr="005F66AD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5F66AD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60451E6" w14:textId="77777777" w:rsidR="009F236E" w:rsidRDefault="009F236E" w:rsidP="009D14E3">
            <w:pPr>
              <w:pStyle w:val="Ttulo1"/>
              <w:jc w:val="left"/>
              <w:rPr>
                <w:b w:val="0"/>
                <w:szCs w:val="28"/>
                <w:lang w:eastAsia="pt-BR"/>
              </w:rPr>
            </w:pPr>
          </w:p>
          <w:p w14:paraId="2EC6B51B" w14:textId="77777777" w:rsidR="009F236E" w:rsidRPr="005F66AD" w:rsidRDefault="009F236E" w:rsidP="009D14E3"/>
          <w:p w14:paraId="181E8A67" w14:textId="77777777" w:rsidR="009F236E" w:rsidRPr="005F66AD" w:rsidRDefault="009F236E" w:rsidP="009D14E3"/>
          <w:p w14:paraId="66B050BB" w14:textId="77777777" w:rsidR="009F236E" w:rsidRDefault="009F236E" w:rsidP="009D14E3">
            <w:pPr>
              <w:rPr>
                <w:sz w:val="28"/>
                <w:szCs w:val="28"/>
              </w:rPr>
            </w:pPr>
          </w:p>
          <w:p w14:paraId="1516026F" w14:textId="77777777" w:rsidR="009F236E" w:rsidRPr="005F66AD" w:rsidRDefault="009F236E" w:rsidP="009D14E3">
            <w:pPr>
              <w:rPr>
                <w:b/>
                <w:bCs/>
              </w:rPr>
            </w:pPr>
            <w:r w:rsidRPr="005F66AD">
              <w:rPr>
                <w:b/>
                <w:bCs/>
                <w:sz w:val="24"/>
                <w:szCs w:val="24"/>
              </w:rPr>
              <w:t>REPROVADO</w:t>
            </w:r>
            <w:r w:rsidRPr="005F66AD">
              <w:rPr>
                <w:b/>
                <w:bCs/>
                <w:sz w:val="24"/>
                <w:szCs w:val="24"/>
              </w:rPr>
              <w:br/>
              <w:t>DIA   /   /</w:t>
            </w:r>
          </w:p>
        </w:tc>
        <w:tc>
          <w:tcPr>
            <w:tcW w:w="25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8681067" w14:textId="77777777" w:rsidR="009F236E" w:rsidRDefault="009F236E" w:rsidP="009D14E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49FC1D" w14:textId="77777777" w:rsidR="009F236E" w:rsidRPr="004F2C29" w:rsidRDefault="009F236E" w:rsidP="009D14E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00599CF6" w14:textId="77777777" w:rsidR="009F236E" w:rsidRPr="00FB7BCA" w:rsidRDefault="009F236E" w:rsidP="009D14E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bCs/>
                <w:sz w:val="28"/>
                <w:szCs w:val="28"/>
                <w:lang w:val="pt-PT"/>
              </w:rPr>
              <w:t>__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>
              <w:rPr>
                <w:b/>
                <w:bCs/>
                <w:sz w:val="28"/>
                <w:szCs w:val="28"/>
                <w:lang w:val="pt-PT"/>
              </w:rPr>
              <w:t>5</w:t>
            </w:r>
          </w:p>
          <w:p w14:paraId="08E7343B" w14:textId="77777777" w:rsidR="009F236E" w:rsidRPr="00BB53B5" w:rsidRDefault="009F236E" w:rsidP="009D14E3">
            <w:pPr>
              <w:pStyle w:val="Ttulo"/>
              <w:rPr>
                <w:szCs w:val="28"/>
                <w:lang w:val="pt-BR" w:eastAsia="pt-BR"/>
              </w:rPr>
            </w:pPr>
            <w:r w:rsidRPr="004F2C29">
              <w:rPr>
                <w:bCs/>
                <w:szCs w:val="28"/>
              </w:rPr>
              <w:t xml:space="preserve">Fl. </w:t>
            </w:r>
            <w:r>
              <w:rPr>
                <w:bCs/>
                <w:szCs w:val="28"/>
              </w:rPr>
              <w:t>½</w:t>
            </w:r>
          </w:p>
        </w:tc>
      </w:tr>
      <w:tr w:rsidR="009F236E" w:rsidRPr="00C31D75" w14:paraId="7721AFB1" w14:textId="77777777" w:rsidTr="009D14E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9"/>
        </w:trPr>
        <w:tc>
          <w:tcPr>
            <w:tcW w:w="94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5476C" w14:textId="52A7F4C4" w:rsidR="009F236E" w:rsidRPr="00272646" w:rsidRDefault="009F236E" w:rsidP="009D14E3">
            <w:pPr>
              <w:pStyle w:val="Ttulo"/>
              <w:jc w:val="both"/>
              <w:rPr>
                <w:sz w:val="22"/>
                <w:szCs w:val="22"/>
                <w:lang w:val="pt-BR"/>
              </w:rPr>
            </w:pPr>
            <w:r>
              <w:rPr>
                <w:bCs/>
                <w:sz w:val="24"/>
                <w:szCs w:val="24"/>
              </w:rPr>
              <w:t>AUTOR</w:t>
            </w:r>
            <w:r>
              <w:rPr>
                <w:bCs/>
                <w:sz w:val="24"/>
                <w:szCs w:val="24"/>
                <w:lang w:val="pt-BR"/>
              </w:rPr>
              <w:t xml:space="preserve">IA: VEREADOR LUCIANO LEAL DE SOUSA – PODEMOS </w:t>
            </w:r>
          </w:p>
        </w:tc>
      </w:tr>
    </w:tbl>
    <w:p w14:paraId="625E1D5C" w14:textId="77777777" w:rsidR="009F236E" w:rsidRDefault="009F236E" w:rsidP="009F236E">
      <w:pPr>
        <w:pStyle w:val="Ttulo"/>
        <w:ind w:right="191"/>
        <w:jc w:val="left"/>
        <w:rPr>
          <w:sz w:val="24"/>
          <w:szCs w:val="24"/>
        </w:rPr>
      </w:pPr>
      <w:r w:rsidRPr="003F718C">
        <w:rPr>
          <w:sz w:val="24"/>
          <w:szCs w:val="24"/>
        </w:rPr>
        <w:t>Exmo. Sr. Presidente da Câmara Municipal de Nova Andradina – MS.</w:t>
      </w:r>
    </w:p>
    <w:p w14:paraId="34BD20D3" w14:textId="6B8B5E4E" w:rsidR="009F236E" w:rsidRDefault="009F236E" w:rsidP="007C43B4">
      <w:pPr>
        <w:spacing w:line="360" w:lineRule="auto"/>
        <w:ind w:firstLine="709"/>
        <w:jc w:val="both"/>
        <w:rPr>
          <w:sz w:val="24"/>
          <w:szCs w:val="24"/>
        </w:rPr>
      </w:pPr>
      <w:r w:rsidRPr="00F37126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Pr="00F37126">
        <w:rPr>
          <w:sz w:val="24"/>
          <w:szCs w:val="24"/>
        </w:rPr>
        <w:t xml:space="preserve"> Vereador</w:t>
      </w:r>
      <w:r>
        <w:rPr>
          <w:sz w:val="24"/>
          <w:szCs w:val="24"/>
        </w:rPr>
        <w:t>es</w:t>
      </w:r>
      <w:r w:rsidRPr="00F37126">
        <w:rPr>
          <w:sz w:val="24"/>
          <w:szCs w:val="24"/>
        </w:rPr>
        <w:t xml:space="preserve"> que a esta subscreve</w:t>
      </w:r>
      <w:r>
        <w:rPr>
          <w:sz w:val="24"/>
          <w:szCs w:val="24"/>
        </w:rPr>
        <w:t>m</w:t>
      </w:r>
      <w:r w:rsidRPr="00F37126">
        <w:rPr>
          <w:sz w:val="24"/>
          <w:szCs w:val="24"/>
        </w:rPr>
        <w:t xml:space="preserve"> nos termos regimentais vigentes depois de ter ouvido o Plenário, </w:t>
      </w:r>
      <w:r w:rsidRPr="00F37126">
        <w:rPr>
          <w:b/>
          <w:sz w:val="24"/>
          <w:szCs w:val="24"/>
        </w:rPr>
        <w:t xml:space="preserve">REQUER À MESA DIRETORA, </w:t>
      </w:r>
      <w:r w:rsidRPr="00F37126">
        <w:rPr>
          <w:sz w:val="24"/>
          <w:szCs w:val="24"/>
        </w:rPr>
        <w:t xml:space="preserve">que seja encaminhado expediente ao Prefeito Municipal, </w:t>
      </w:r>
      <w:r w:rsidRPr="00F37126">
        <w:rPr>
          <w:b/>
          <w:bCs/>
          <w:sz w:val="24"/>
          <w:szCs w:val="24"/>
        </w:rPr>
        <w:t>Sr. LEANDRO FERREIRA LUIZ FEDOSSI,</w:t>
      </w:r>
      <w:r w:rsidRPr="00F37126">
        <w:rPr>
          <w:color w:val="212529"/>
          <w:sz w:val="24"/>
          <w:szCs w:val="24"/>
        </w:rPr>
        <w:t xml:space="preserve"> </w:t>
      </w:r>
      <w:r w:rsidRPr="00F37126">
        <w:rPr>
          <w:sz w:val="24"/>
          <w:szCs w:val="24"/>
        </w:rPr>
        <w:t xml:space="preserve">a Secretária Municipal de </w:t>
      </w:r>
      <w:r>
        <w:rPr>
          <w:sz w:val="24"/>
          <w:szCs w:val="24"/>
        </w:rPr>
        <w:t>Cidadania e Assistencial Social</w:t>
      </w:r>
      <w:r w:rsidRPr="00F37126">
        <w:rPr>
          <w:sz w:val="24"/>
          <w:szCs w:val="24"/>
        </w:rPr>
        <w:t xml:space="preserve">, </w:t>
      </w:r>
      <w:r w:rsidR="007C43B4" w:rsidRPr="00F37126">
        <w:rPr>
          <w:sz w:val="24"/>
          <w:szCs w:val="24"/>
        </w:rPr>
        <w:t>Sr.ª</w:t>
      </w:r>
      <w:r w:rsidR="007C43B4">
        <w:rPr>
          <w:b/>
          <w:sz w:val="24"/>
          <w:szCs w:val="24"/>
        </w:rPr>
        <w:t xml:space="preserve"> </w:t>
      </w:r>
      <w:r w:rsidRPr="00F3712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MARIA APARECIDA CORREA VALDEZ</w:t>
      </w:r>
      <w:r w:rsidRPr="00F37126">
        <w:rPr>
          <w:b/>
          <w:bCs/>
          <w:sz w:val="24"/>
          <w:szCs w:val="24"/>
        </w:rPr>
        <w:t>,</w:t>
      </w:r>
      <w:r w:rsidRPr="009F236E">
        <w:t xml:space="preserve"> </w:t>
      </w:r>
      <w:r w:rsidRPr="009F236E">
        <w:rPr>
          <w:sz w:val="24"/>
          <w:szCs w:val="24"/>
        </w:rPr>
        <w:t>solicitando as seguintes informações acerca dos repasses financeiros destinados à manutenção da Casa do Artesão de Nova Andradina, criada pelo Projeto de Lei nº 019/1997 e reconhecida como entidade de utilidade pública pela Lei Municipal nº 247/2000:</w:t>
      </w:r>
    </w:p>
    <w:p w14:paraId="2CAC1523" w14:textId="77777777" w:rsidR="007C43B4" w:rsidRPr="009F236E" w:rsidRDefault="007C43B4" w:rsidP="007C43B4">
      <w:pPr>
        <w:spacing w:line="360" w:lineRule="auto"/>
        <w:ind w:firstLine="709"/>
        <w:jc w:val="both"/>
        <w:rPr>
          <w:sz w:val="24"/>
          <w:szCs w:val="24"/>
        </w:rPr>
      </w:pPr>
    </w:p>
    <w:p w14:paraId="56A118B7" w14:textId="34A22ED2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9F236E" w:rsidRPr="009F236E">
        <w:rPr>
          <w:sz w:val="24"/>
          <w:szCs w:val="24"/>
        </w:rPr>
        <w:t xml:space="preserve"> Informar, mês a mês, os valores efetivamente repassados pelo Município à Casa do Artesão nos exercícios de 2022, 2023, 2024 e 2025 (até a presente data), especificando a natureza das despesas e o instrumento jurídico que lhes deu suporte;</w:t>
      </w:r>
    </w:p>
    <w:p w14:paraId="503B0B7A" w14:textId="0E9ABB0A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9F236E" w:rsidRPr="009F236E">
        <w:rPr>
          <w:sz w:val="24"/>
          <w:szCs w:val="24"/>
        </w:rPr>
        <w:t xml:space="preserve"> Indicar a fonte orçamentária, programa, ação e elemento de despesa utilizados para a realização dos repasses, com a juntada dos demonstrativos de empenho, liquidação e pagamento;</w:t>
      </w:r>
    </w:p>
    <w:p w14:paraId="5D5685AC" w14:textId="0085730C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9F236E" w:rsidRPr="009F236E">
        <w:rPr>
          <w:sz w:val="24"/>
          <w:szCs w:val="24"/>
        </w:rPr>
        <w:t xml:space="preserve"> Encaminhar cópia integral de eventual convênio, termo de colaboração, termo de fomento, parceria ou instrumento congênere celebrado entre o Município e a Casa do Artesão, inclusive plano de trabalho, cronograma de desembolso e prestações de contas já apresentadas;</w:t>
      </w:r>
    </w:p>
    <w:p w14:paraId="18290D04" w14:textId="20F9ACAA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9F236E" w:rsidRPr="009F236E">
        <w:rPr>
          <w:sz w:val="24"/>
          <w:szCs w:val="24"/>
        </w:rPr>
        <w:t xml:space="preserve"> Informar se a Secretaria Municipal de Assistência Social realiza acompanhamento técnico, supervisão, monitoramento ou avaliação das atividades desempenhadas pela Casa do Artesão, indicando os relatórios existentes, se houver;</w:t>
      </w:r>
    </w:p>
    <w:p w14:paraId="64EA2D0F" w14:textId="73FD2BC0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9F236E" w:rsidRPr="009F236E">
        <w:rPr>
          <w:sz w:val="24"/>
          <w:szCs w:val="24"/>
        </w:rPr>
        <w:t xml:space="preserve"> Prestar esclarecimentos sobre os critérios adotados para credenciamento e participação dos artesãos, considerando as disposições constantes do art. 2º do Projeto de Lei nº 019/1997 e dos objetivos previstos na Lei Municipal nº 247/2000;</w:t>
      </w:r>
    </w:p>
    <w:p w14:paraId="6165BB46" w14:textId="627A3A56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="009F236E" w:rsidRPr="009F236E">
        <w:rPr>
          <w:sz w:val="24"/>
          <w:szCs w:val="24"/>
        </w:rPr>
        <w:t xml:space="preserve"> Informar se existe previsão de novos repasses ou parcerias para o exercício financeiro de 2025, encaminhando a programação atualizada;</w:t>
      </w:r>
    </w:p>
    <w:p w14:paraId="16CE5F4C" w14:textId="77777777" w:rsidR="009F236E" w:rsidRPr="009F236E" w:rsidRDefault="009F236E" w:rsidP="009F236E">
      <w:pPr>
        <w:spacing w:line="360" w:lineRule="auto"/>
        <w:ind w:firstLine="709"/>
        <w:jc w:val="both"/>
        <w:rPr>
          <w:sz w:val="24"/>
          <w:szCs w:val="24"/>
        </w:rPr>
      </w:pPr>
    </w:p>
    <w:p w14:paraId="062AAB8C" w14:textId="38548A88" w:rsidR="009F236E" w:rsidRPr="009F236E" w:rsidRDefault="00AF1486" w:rsidP="009F236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g)</w:t>
      </w:r>
      <w:r w:rsidR="009F236E" w:rsidRPr="009F236E">
        <w:rPr>
          <w:sz w:val="24"/>
          <w:szCs w:val="24"/>
        </w:rPr>
        <w:t xml:space="preserve"> Esclarecer se há estudo, proposta ou planejamento administrativo voltado à continuidade, ampliação, revisão ou reestruturação das políticas públicas de apoio ao artesanato local, especialmente no que diz respeito à Casa do Artesão.</w:t>
      </w:r>
    </w:p>
    <w:p w14:paraId="2E03D188" w14:textId="77777777" w:rsidR="009F236E" w:rsidRPr="009F236E" w:rsidRDefault="009F236E" w:rsidP="009F236E">
      <w:pPr>
        <w:spacing w:line="360" w:lineRule="auto"/>
        <w:ind w:firstLine="709"/>
        <w:jc w:val="both"/>
        <w:rPr>
          <w:sz w:val="24"/>
          <w:szCs w:val="24"/>
        </w:rPr>
      </w:pPr>
    </w:p>
    <w:p w14:paraId="1D1A49A3" w14:textId="77777777" w:rsidR="00AF1486" w:rsidRDefault="009F236E" w:rsidP="009F236E">
      <w:pPr>
        <w:spacing w:line="360" w:lineRule="auto"/>
        <w:ind w:firstLine="709"/>
        <w:jc w:val="both"/>
        <w:rPr>
          <w:sz w:val="24"/>
          <w:szCs w:val="24"/>
        </w:rPr>
      </w:pPr>
      <w:r w:rsidRPr="00AF1486">
        <w:rPr>
          <w:b/>
          <w:bCs/>
          <w:sz w:val="24"/>
          <w:szCs w:val="24"/>
        </w:rPr>
        <w:t>Justifica-se</w:t>
      </w:r>
      <w:r w:rsidRPr="009F236E">
        <w:rPr>
          <w:sz w:val="24"/>
          <w:szCs w:val="24"/>
        </w:rPr>
        <w:t xml:space="preserve"> o presente requerimento pelo interesse público envolvido, notadamente pela necessidade de assegurar a transparência na gestão dos recursos municipais, a regularidade das parcerias celebradas com entidades reconhecidas como de utilidade pública, bem como o efetivo cumprimento da finalidade social da Casa do Artesão, em consonância com os princípios previstos no art. 37 da CF/88, com o sistema de controle previsto nos arts. 31 e 70 da CF/88, e com a política municipal de valorização do artesanato local instituída pela legislação vigente.</w:t>
      </w:r>
    </w:p>
    <w:p w14:paraId="3324CE6B" w14:textId="1E5367AA" w:rsidR="009F236E" w:rsidRDefault="009F236E" w:rsidP="00AF1486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531F7424" w14:textId="1A682476" w:rsidR="009F236E" w:rsidRDefault="009F236E" w:rsidP="009F236E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F718C">
        <w:rPr>
          <w:sz w:val="24"/>
          <w:szCs w:val="24"/>
        </w:rPr>
        <w:t xml:space="preserve">Nova Andradina - MS, </w:t>
      </w:r>
      <w:r>
        <w:rPr>
          <w:sz w:val="24"/>
          <w:szCs w:val="24"/>
        </w:rPr>
        <w:t>0</w:t>
      </w:r>
      <w:r w:rsidR="007C43B4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AF1486">
        <w:rPr>
          <w:sz w:val="24"/>
          <w:szCs w:val="24"/>
        </w:rPr>
        <w:t>dezembro</w:t>
      </w:r>
      <w:r w:rsidRPr="003F718C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</w:p>
    <w:p w14:paraId="78B76516" w14:textId="77777777" w:rsidR="009F236E" w:rsidRDefault="009F236E" w:rsidP="009F236E">
      <w:pPr>
        <w:spacing w:line="360" w:lineRule="auto"/>
        <w:ind w:firstLine="709"/>
        <w:jc w:val="right"/>
        <w:rPr>
          <w:b/>
        </w:rPr>
      </w:pPr>
    </w:p>
    <w:p w14:paraId="14375C05" w14:textId="77777777" w:rsidR="007C43B4" w:rsidRDefault="007C43B4" w:rsidP="009F236E">
      <w:pPr>
        <w:spacing w:line="360" w:lineRule="auto"/>
        <w:ind w:firstLine="709"/>
        <w:jc w:val="right"/>
        <w:rPr>
          <w:b/>
        </w:rPr>
      </w:pPr>
    </w:p>
    <w:p w14:paraId="4EF1C31E" w14:textId="77777777" w:rsidR="007C43B4" w:rsidRDefault="007C43B4" w:rsidP="009F236E">
      <w:pPr>
        <w:spacing w:line="360" w:lineRule="auto"/>
        <w:ind w:firstLine="709"/>
        <w:jc w:val="right"/>
        <w:rPr>
          <w:b/>
        </w:rPr>
      </w:pPr>
    </w:p>
    <w:p w14:paraId="7AE48518" w14:textId="77777777" w:rsidR="007C43B4" w:rsidRDefault="007C43B4" w:rsidP="009F236E">
      <w:pPr>
        <w:spacing w:line="360" w:lineRule="auto"/>
        <w:ind w:firstLine="709"/>
        <w:jc w:val="right"/>
        <w:rPr>
          <w:b/>
        </w:rPr>
      </w:pPr>
    </w:p>
    <w:p w14:paraId="2EADFF4B" w14:textId="62401E65" w:rsidR="009F236E" w:rsidRPr="00FE099A" w:rsidRDefault="009F236E" w:rsidP="009F236E">
      <w:pPr>
        <w:spacing w:line="276" w:lineRule="auto"/>
        <w:ind w:right="19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lang w:eastAsia="x-none"/>
        </w:rPr>
        <w:t xml:space="preserve">LUCIANO LEAL DE SOUSA – PODEMOS         </w:t>
      </w:r>
    </w:p>
    <w:p w14:paraId="6902254C" w14:textId="340AEE61" w:rsidR="00AF1486" w:rsidRDefault="00AF1486" w:rsidP="009F236E">
      <w:pPr>
        <w:spacing w:line="276" w:lineRule="auto"/>
        <w:ind w:left="708" w:right="191" w:firstLine="708"/>
        <w:rPr>
          <w:b/>
          <w:bCs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 xml:space="preserve">                                    </w:t>
      </w:r>
      <w:r w:rsidR="009F236E" w:rsidRPr="005F1858">
        <w:rPr>
          <w:b/>
          <w:sz w:val="22"/>
          <w:szCs w:val="22"/>
          <w:lang w:eastAsia="x-none"/>
        </w:rPr>
        <w:t>“</w:t>
      </w:r>
      <w:r w:rsidR="009F236E">
        <w:rPr>
          <w:b/>
          <w:sz w:val="22"/>
          <w:szCs w:val="22"/>
          <w:lang w:eastAsia="x-none"/>
        </w:rPr>
        <w:t>Luciano Leal</w:t>
      </w:r>
      <w:r w:rsidR="009F236E" w:rsidRPr="005F1858">
        <w:rPr>
          <w:b/>
          <w:sz w:val="22"/>
          <w:szCs w:val="22"/>
          <w:lang w:eastAsia="x-none"/>
        </w:rPr>
        <w:t>”</w:t>
      </w:r>
      <w:r w:rsidR="009F236E">
        <w:rPr>
          <w:b/>
          <w:sz w:val="22"/>
          <w:szCs w:val="22"/>
          <w:lang w:eastAsia="x-none"/>
        </w:rPr>
        <w:t xml:space="preserve">                             </w:t>
      </w:r>
      <w:r w:rsidR="009F236E">
        <w:rPr>
          <w:b/>
          <w:bCs/>
          <w:sz w:val="22"/>
          <w:szCs w:val="22"/>
          <w:lang w:eastAsia="x-none"/>
        </w:rPr>
        <w:t xml:space="preserve">         </w:t>
      </w:r>
    </w:p>
    <w:p w14:paraId="6262B7F0" w14:textId="2267DC60" w:rsidR="009F236E" w:rsidRPr="00FE099A" w:rsidRDefault="009F236E" w:rsidP="009F236E">
      <w:pPr>
        <w:spacing w:line="276" w:lineRule="auto"/>
        <w:ind w:left="708" w:right="191" w:firstLine="708"/>
        <w:rPr>
          <w:b/>
        </w:rPr>
      </w:pPr>
      <w:r>
        <w:rPr>
          <w:bCs/>
          <w:sz w:val="22"/>
          <w:szCs w:val="22"/>
          <w:lang w:eastAsia="x-none"/>
        </w:rPr>
        <w:tab/>
      </w:r>
      <w:r>
        <w:rPr>
          <w:bCs/>
          <w:sz w:val="22"/>
          <w:szCs w:val="22"/>
          <w:lang w:eastAsia="x-none"/>
        </w:rPr>
        <w:tab/>
        <w:t xml:space="preserve">    </w:t>
      </w:r>
      <w:r>
        <w:rPr>
          <w:b/>
          <w:sz w:val="22"/>
          <w:szCs w:val="22"/>
          <w:lang w:eastAsia="x-none"/>
        </w:rPr>
        <w:t xml:space="preserve">                                                                                                         </w:t>
      </w:r>
      <w:r>
        <w:rPr>
          <w:bCs/>
          <w:sz w:val="22"/>
          <w:szCs w:val="22"/>
          <w:lang w:eastAsia="x-none"/>
        </w:rPr>
        <w:t xml:space="preserve">                                               </w:t>
      </w:r>
    </w:p>
    <w:p w14:paraId="00376D26" w14:textId="77777777" w:rsidR="009F236E" w:rsidRPr="005F1858" w:rsidRDefault="009F236E" w:rsidP="009F236E">
      <w:pPr>
        <w:spacing w:line="276" w:lineRule="auto"/>
        <w:ind w:right="191"/>
        <w:jc w:val="both"/>
        <w:rPr>
          <w:b/>
          <w:sz w:val="22"/>
          <w:szCs w:val="22"/>
          <w:lang w:eastAsia="x-none"/>
        </w:rPr>
      </w:pPr>
    </w:p>
    <w:p w14:paraId="0B841B12" w14:textId="280269F5" w:rsidR="00B15217" w:rsidRDefault="00B15217"/>
    <w:sectPr w:rsidR="00B15217" w:rsidSect="009F2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83" w:bottom="1134" w:left="170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FAFA" w14:textId="77777777" w:rsidR="005002C8" w:rsidRDefault="005002C8">
      <w:r>
        <w:separator/>
      </w:r>
    </w:p>
  </w:endnote>
  <w:endnote w:type="continuationSeparator" w:id="0">
    <w:p w14:paraId="1DF84938" w14:textId="77777777" w:rsidR="005002C8" w:rsidRDefault="0050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C3E2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24C7" w14:textId="77777777" w:rsidR="00000000" w:rsidRPr="00917420" w:rsidRDefault="009F236E" w:rsidP="00BE18E7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 w:rsidRPr="00917420">
      <w:rPr>
        <w:i/>
        <w:iCs/>
        <w:color w:val="FF0000"/>
        <w:sz w:val="16"/>
        <w:szCs w:val="16"/>
      </w:rPr>
      <w:t>Rua São José,</w:t>
    </w:r>
    <w:r>
      <w:rPr>
        <w:i/>
        <w:iCs/>
        <w:color w:val="FF0000"/>
        <w:sz w:val="16"/>
        <w:szCs w:val="16"/>
      </w:rPr>
      <w:t xml:space="preserve"> nº. 664 Fone (67) 3441-0700 </w:t>
    </w:r>
    <w:r w:rsidRPr="00917420">
      <w:rPr>
        <w:i/>
        <w:iCs/>
        <w:color w:val="FF0000"/>
        <w:sz w:val="16"/>
        <w:szCs w:val="16"/>
      </w:rPr>
      <w:t>Fax (67) 3441-0742</w:t>
    </w:r>
    <w:r>
      <w:rPr>
        <w:i/>
        <w:iCs/>
        <w:color w:val="FF0000"/>
        <w:sz w:val="16"/>
        <w:szCs w:val="16"/>
      </w:rPr>
      <w:t xml:space="preserve"> </w:t>
    </w:r>
    <w:r w:rsidRPr="00917420">
      <w:rPr>
        <w:rFonts w:ascii="Calibri" w:hAnsi="Calibri"/>
        <w:b w:val="0"/>
        <w:color w:val="FF0000"/>
        <w:sz w:val="16"/>
        <w:szCs w:val="16"/>
      </w:rPr>
      <w:t>CEP: 79750-000 - Nova Andradina – MS</w:t>
    </w:r>
  </w:p>
  <w:p w14:paraId="32B3C7C7" w14:textId="77777777" w:rsidR="00000000" w:rsidRDefault="009F236E" w:rsidP="00154A21">
    <w:pPr>
      <w:ind w:left="-540" w:right="-81"/>
      <w:jc w:val="center"/>
      <w:rPr>
        <w:rFonts w:ascii="Calibri" w:hAnsi="Calibri"/>
        <w:b/>
        <w:color w:val="FF0000"/>
        <w:sz w:val="24"/>
        <w:lang w:val="en-US"/>
      </w:rPr>
    </w:pPr>
    <w:r>
      <w:rPr>
        <w:rFonts w:ascii="Calibri" w:hAnsi="Calibri"/>
        <w:b/>
        <w:color w:val="FF0000"/>
        <w:sz w:val="16"/>
        <w:szCs w:val="16"/>
      </w:rPr>
      <w:t>S</w:t>
    </w:r>
    <w:r w:rsidRPr="00917420">
      <w:rPr>
        <w:rFonts w:ascii="Calibri" w:hAnsi="Calibri"/>
        <w:b/>
        <w:color w:val="FF0000"/>
        <w:sz w:val="16"/>
        <w:szCs w:val="16"/>
      </w:rPr>
      <w:t xml:space="preserve">ite: </w:t>
    </w:r>
    <w:hyperlink r:id="rId1" w:history="1">
      <w:r w:rsidRPr="00917420">
        <w:rPr>
          <w:rStyle w:val="Hyperlink"/>
          <w:rFonts w:ascii="Calibri" w:hAnsi="Calibri"/>
          <w:b/>
          <w:sz w:val="16"/>
          <w:szCs w:val="16"/>
        </w:rPr>
        <w:t>http://www.novaandradina.ms.leg.br</w:t>
      </w:r>
    </w:hyperlink>
    <w:r>
      <w:rPr>
        <w:rStyle w:val="Hyperlink"/>
        <w:rFonts w:ascii="Calibri" w:hAnsi="Calibri"/>
        <w:b/>
        <w:sz w:val="16"/>
        <w:szCs w:val="16"/>
      </w:rPr>
      <w:t xml:space="preserve"> </w:t>
    </w:r>
    <w:hyperlink r:id="rId2" w:history="1">
      <w:r w:rsidRPr="00721E9D">
        <w:rPr>
          <w:rStyle w:val="Hyperlink"/>
          <w:rFonts w:ascii="Calibri" w:hAnsi="Calibri"/>
          <w:b/>
          <w:sz w:val="16"/>
          <w:szCs w:val="16"/>
          <w:lang w:val="en-US"/>
        </w:rPr>
        <w:t>legislativo@novaandradina.ms.leg.br</w:t>
      </w:r>
    </w:hyperlink>
  </w:p>
  <w:p w14:paraId="3603DCE8" w14:textId="77777777" w:rsidR="00000000" w:rsidRPr="008034C9" w:rsidRDefault="00000000" w:rsidP="00154A21">
    <w:pPr>
      <w:ind w:left="-540" w:right="-81"/>
      <w:rPr>
        <w:rFonts w:ascii="Calibri" w:hAnsi="Calibri"/>
        <w:b/>
        <w:color w:val="FF00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4C74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E9FC" w14:textId="77777777" w:rsidR="005002C8" w:rsidRDefault="005002C8">
      <w:r>
        <w:separator/>
      </w:r>
    </w:p>
  </w:footnote>
  <w:footnote w:type="continuationSeparator" w:id="0">
    <w:p w14:paraId="6D8AD08C" w14:textId="77777777" w:rsidR="005002C8" w:rsidRDefault="0050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3D0C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F1AE" w14:textId="77777777" w:rsidR="00000000" w:rsidRPr="00BB174B" w:rsidRDefault="009F236E" w:rsidP="004D14B2">
    <w:pPr>
      <w:pStyle w:val="Cabealho"/>
      <w:spacing w:line="276" w:lineRule="auto"/>
      <w:ind w:left="567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CÂMARA MUNICIPAL DE NOVA ANDRADINA</w:t>
    </w:r>
  </w:p>
  <w:p w14:paraId="55836B23" w14:textId="30019DD0" w:rsidR="00000000" w:rsidRPr="00BB174B" w:rsidRDefault="009F236E" w:rsidP="004D14B2">
    <w:pPr>
      <w:pStyle w:val="Cabealho"/>
      <w:spacing w:line="276" w:lineRule="auto"/>
      <w:ind w:left="426" w:right="360"/>
      <w:jc w:val="center"/>
      <w:rPr>
        <w:rFonts w:ascii="Arial" w:hAnsi="Arial" w:cs="Arial"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6963010D" wp14:editId="7D0B27C5">
          <wp:simplePos x="0" y="0"/>
          <wp:positionH relativeFrom="column">
            <wp:posOffset>167640</wp:posOffset>
          </wp:positionH>
          <wp:positionV relativeFrom="paragraph">
            <wp:posOffset>-263525</wp:posOffset>
          </wp:positionV>
          <wp:extent cx="775970" cy="744855"/>
          <wp:effectExtent l="0" t="0" r="5080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74B">
      <w:rPr>
        <w:rFonts w:ascii="Arial" w:hAnsi="Arial" w:cs="Arial"/>
        <w:noProof/>
        <w:color w:val="000000"/>
        <w:sz w:val="28"/>
        <w:szCs w:val="28"/>
      </w:rPr>
      <w:t>“Prédio Antonio Francisco Ortega Batel”</w:t>
    </w:r>
  </w:p>
  <w:p w14:paraId="2DB21022" w14:textId="77777777" w:rsidR="00000000" w:rsidRPr="00BB174B" w:rsidRDefault="009F236E" w:rsidP="004D14B2">
    <w:pPr>
      <w:pStyle w:val="Cabealho"/>
      <w:spacing w:line="276" w:lineRule="auto"/>
      <w:ind w:left="426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ESTADO D</w:t>
    </w:r>
    <w:r>
      <w:rPr>
        <w:rFonts w:ascii="Arial" w:hAnsi="Arial" w:cs="Arial"/>
        <w:b/>
        <w:noProof/>
        <w:color w:val="000000"/>
        <w:sz w:val="28"/>
        <w:szCs w:val="28"/>
      </w:rPr>
      <w:t>E</w:t>
    </w:r>
    <w:r w:rsidRPr="00BB174B">
      <w:rPr>
        <w:rFonts w:ascii="Arial" w:hAnsi="Arial" w:cs="Arial"/>
        <w:b/>
        <w:noProof/>
        <w:color w:val="000000"/>
        <w:sz w:val="28"/>
        <w:szCs w:val="28"/>
      </w:rPr>
      <w:t xml:space="preserve"> MATO GROSSO DO SUL</w:t>
    </w:r>
  </w:p>
  <w:p w14:paraId="2321A9D7" w14:textId="77777777" w:rsidR="00000000" w:rsidRDefault="00000000" w:rsidP="004D14B2">
    <w:pPr>
      <w:pStyle w:val="Cabealho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EAD6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6E"/>
    <w:rsid w:val="0023446E"/>
    <w:rsid w:val="005002C8"/>
    <w:rsid w:val="007C43B4"/>
    <w:rsid w:val="009F236E"/>
    <w:rsid w:val="00AF1486"/>
    <w:rsid w:val="00B15217"/>
    <w:rsid w:val="00F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CC40"/>
  <w15:chartTrackingRefBased/>
  <w15:docId w15:val="{2F7BD837-A89A-4819-8417-B1F09CEC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236E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9F23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F236E"/>
    <w:rPr>
      <w:rFonts w:ascii="Lucida Handwriting" w:eastAsia="Times New Roman" w:hAnsi="Lucida Handwriting" w:cs="Times New Roman"/>
      <w:b/>
      <w:bCs/>
      <w:color w:val="000080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F236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9F2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23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F2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23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F236E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9F236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Hyperlink">
    <w:name w:val="Hyperlink"/>
    <w:rsid w:val="009F236E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9F236E"/>
    <w:pPr>
      <w:suppressAutoHyphens/>
      <w:jc w:val="center"/>
    </w:pPr>
    <w:rPr>
      <w:b/>
      <w:sz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23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23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Leal</dc:creator>
  <cp:keywords/>
  <dc:description/>
  <cp:lastModifiedBy>Luciano Leal</cp:lastModifiedBy>
  <cp:revision>3</cp:revision>
  <dcterms:created xsi:type="dcterms:W3CDTF">2025-12-03T16:55:00Z</dcterms:created>
  <dcterms:modified xsi:type="dcterms:W3CDTF">2025-12-04T14:29:00Z</dcterms:modified>
</cp:coreProperties>
</file>