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B1C" w:rsidRPr="000869EB" w:rsidRDefault="00242B1C" w:rsidP="00242B1C"/>
    <w:p w:rsidR="00242B1C" w:rsidRPr="000869EB" w:rsidRDefault="00242B1C" w:rsidP="00242B1C">
      <w:pPr>
        <w:pStyle w:val="Ttulo3"/>
        <w:shd w:val="clear" w:color="auto" w:fill="E0E0E0"/>
        <w:tabs>
          <w:tab w:val="left" w:pos="1418"/>
        </w:tabs>
        <w:ind w:right="-195"/>
        <w:rPr>
          <w:rFonts w:ascii="Comic Sans MS" w:hAnsi="Comic Sans MS"/>
          <w:b w:val="0"/>
          <w:bCs/>
          <w:color w:val="auto"/>
        </w:rPr>
      </w:pPr>
      <w:r w:rsidRPr="000869EB">
        <w:rPr>
          <w:rFonts w:ascii="Comic Sans MS" w:hAnsi="Comic Sans MS"/>
          <w:b w:val="0"/>
          <w:bCs/>
          <w:color w:val="auto"/>
          <w:sz w:val="36"/>
          <w:szCs w:val="36"/>
        </w:rPr>
        <w:t>PROJETO DE LEI Nº</w:t>
      </w:r>
      <w:r w:rsidR="007151CB">
        <w:rPr>
          <w:rFonts w:ascii="Comic Sans MS" w:hAnsi="Comic Sans MS"/>
          <w:b w:val="0"/>
          <w:bCs/>
          <w:color w:val="auto"/>
          <w:sz w:val="36"/>
          <w:szCs w:val="36"/>
        </w:rPr>
        <w:t>.</w:t>
      </w:r>
      <w:r w:rsidRPr="000869EB">
        <w:rPr>
          <w:rFonts w:ascii="Comic Sans MS" w:hAnsi="Comic Sans MS"/>
          <w:b w:val="0"/>
          <w:bCs/>
          <w:color w:val="auto"/>
          <w:sz w:val="36"/>
          <w:szCs w:val="36"/>
        </w:rPr>
        <w:t xml:space="preserve"> </w:t>
      </w:r>
      <w:r w:rsidR="00B72CD1">
        <w:rPr>
          <w:rFonts w:ascii="Comic Sans MS" w:hAnsi="Comic Sans MS"/>
          <w:b w:val="0"/>
          <w:bCs/>
          <w:color w:val="auto"/>
          <w:sz w:val="36"/>
          <w:szCs w:val="36"/>
        </w:rPr>
        <w:t>11</w:t>
      </w:r>
      <w:r w:rsidRPr="000869EB">
        <w:rPr>
          <w:rFonts w:ascii="Comic Sans MS" w:hAnsi="Comic Sans MS"/>
          <w:b w:val="0"/>
          <w:bCs/>
          <w:color w:val="auto"/>
          <w:sz w:val="36"/>
          <w:szCs w:val="36"/>
        </w:rPr>
        <w:t xml:space="preserve">, de </w:t>
      </w:r>
      <w:r w:rsidR="00A056B6">
        <w:rPr>
          <w:rFonts w:ascii="Comic Sans MS" w:hAnsi="Comic Sans MS"/>
          <w:b w:val="0"/>
          <w:bCs/>
          <w:color w:val="auto"/>
          <w:sz w:val="36"/>
          <w:szCs w:val="36"/>
        </w:rPr>
        <w:t>9</w:t>
      </w:r>
      <w:r w:rsidR="00B72CD1">
        <w:rPr>
          <w:rFonts w:ascii="Comic Sans MS" w:hAnsi="Comic Sans MS"/>
          <w:b w:val="0"/>
          <w:bCs/>
          <w:color w:val="auto"/>
          <w:sz w:val="36"/>
          <w:szCs w:val="36"/>
        </w:rPr>
        <w:t xml:space="preserve"> de Junho</w:t>
      </w:r>
      <w:r w:rsidR="0096104A">
        <w:rPr>
          <w:rFonts w:ascii="Comic Sans MS" w:hAnsi="Comic Sans MS"/>
          <w:b w:val="0"/>
          <w:bCs/>
          <w:color w:val="auto"/>
          <w:sz w:val="36"/>
          <w:szCs w:val="36"/>
        </w:rPr>
        <w:t xml:space="preserve"> de 202</w:t>
      </w:r>
      <w:r w:rsidR="002147A4">
        <w:rPr>
          <w:rFonts w:ascii="Comic Sans MS" w:hAnsi="Comic Sans MS"/>
          <w:b w:val="0"/>
          <w:bCs/>
          <w:color w:val="auto"/>
          <w:sz w:val="36"/>
          <w:szCs w:val="36"/>
        </w:rPr>
        <w:t>2</w:t>
      </w:r>
      <w:r w:rsidRPr="000869EB">
        <w:rPr>
          <w:rFonts w:ascii="Comic Sans MS" w:hAnsi="Comic Sans MS"/>
          <w:b w:val="0"/>
          <w:bCs/>
          <w:color w:val="auto"/>
        </w:rPr>
        <w:t>.</w:t>
      </w:r>
    </w:p>
    <w:p w:rsidR="00242B1C" w:rsidRPr="000869EB" w:rsidRDefault="00242B1C" w:rsidP="00242B1C">
      <w:pPr>
        <w:pStyle w:val="Ttulo3"/>
        <w:shd w:val="clear" w:color="auto" w:fill="E0E0E0"/>
        <w:ind w:right="-195"/>
        <w:rPr>
          <w:rFonts w:ascii="Arial Narrow" w:hAnsi="Arial Narrow"/>
          <w:b w:val="0"/>
          <w:bCs/>
          <w:color w:val="auto"/>
          <w:sz w:val="10"/>
          <w:szCs w:val="10"/>
        </w:rPr>
      </w:pPr>
    </w:p>
    <w:p w:rsidR="00242B1C" w:rsidRPr="000869EB" w:rsidRDefault="00242B1C" w:rsidP="00242B1C">
      <w:pPr>
        <w:pStyle w:val="Recuodecorpodetexto"/>
        <w:widowControl w:val="0"/>
        <w:ind w:left="4820"/>
        <w:rPr>
          <w:rFonts w:ascii="Arial Narrow" w:hAnsi="Arial Narrow"/>
          <w:b/>
          <w:iCs/>
          <w:sz w:val="27"/>
          <w:szCs w:val="27"/>
        </w:rPr>
      </w:pPr>
    </w:p>
    <w:p w:rsidR="00242B1C" w:rsidRPr="000869EB" w:rsidRDefault="00242B1C" w:rsidP="00242B1C">
      <w:pPr>
        <w:pStyle w:val="Recuodecorpodetexto"/>
        <w:widowControl w:val="0"/>
        <w:ind w:left="4820"/>
        <w:rPr>
          <w:rFonts w:ascii="Arial Narrow" w:hAnsi="Arial Narrow"/>
          <w:b/>
          <w:iCs/>
          <w:sz w:val="27"/>
          <w:szCs w:val="27"/>
        </w:rPr>
      </w:pPr>
    </w:p>
    <w:p w:rsidR="00242B1C" w:rsidRPr="000869EB" w:rsidRDefault="00270BD0" w:rsidP="00175588">
      <w:pPr>
        <w:pStyle w:val="Recuodecorpodetexto"/>
        <w:widowControl w:val="0"/>
        <w:ind w:left="4248"/>
        <w:rPr>
          <w:rFonts w:ascii="Arial Narrow" w:hAnsi="Arial Narrow"/>
          <w:b/>
          <w:iCs/>
          <w:szCs w:val="28"/>
        </w:rPr>
      </w:pPr>
      <w:r w:rsidRPr="00270BD0">
        <w:rPr>
          <w:rFonts w:ascii="Arial Narrow" w:hAnsi="Arial Narrow"/>
          <w:b/>
          <w:iCs/>
          <w:szCs w:val="28"/>
        </w:rPr>
        <w:t>A</w:t>
      </w:r>
      <w:r w:rsidR="00175588">
        <w:rPr>
          <w:rFonts w:ascii="Arial Narrow" w:hAnsi="Arial Narrow"/>
          <w:b/>
          <w:iCs/>
          <w:szCs w:val="28"/>
        </w:rPr>
        <w:t>ltera a Lei Municipal nº. 1.258, de 08 de junho de 2015, e</w:t>
      </w:r>
      <w:r>
        <w:rPr>
          <w:rFonts w:ascii="Arial Narrow" w:hAnsi="Arial Narrow"/>
          <w:b/>
          <w:iCs/>
          <w:szCs w:val="28"/>
        </w:rPr>
        <w:t xml:space="preserve"> d</w:t>
      </w:r>
      <w:r w:rsidR="00A30C72">
        <w:rPr>
          <w:rFonts w:ascii="Arial Narrow" w:hAnsi="Arial Narrow"/>
          <w:b/>
          <w:iCs/>
          <w:szCs w:val="28"/>
        </w:rPr>
        <w:t>á</w:t>
      </w:r>
      <w:r>
        <w:rPr>
          <w:rFonts w:ascii="Arial Narrow" w:hAnsi="Arial Narrow"/>
          <w:b/>
          <w:iCs/>
          <w:szCs w:val="28"/>
        </w:rPr>
        <w:t xml:space="preserve"> outras providências.</w:t>
      </w:r>
    </w:p>
    <w:p w:rsidR="00242B1C" w:rsidRPr="000869EB" w:rsidRDefault="00242B1C" w:rsidP="00242B1C">
      <w:pPr>
        <w:pStyle w:val="Recuodecorpodetexto"/>
        <w:widowControl w:val="0"/>
        <w:ind w:left="4820"/>
        <w:rPr>
          <w:rFonts w:ascii="Arial Narrow" w:hAnsi="Arial Narrow"/>
          <w:b/>
          <w:iCs/>
          <w:szCs w:val="28"/>
        </w:rPr>
      </w:pPr>
    </w:p>
    <w:p w:rsidR="00242B1C" w:rsidRPr="000869EB" w:rsidRDefault="00242B1C" w:rsidP="00242B1C">
      <w:pPr>
        <w:pStyle w:val="Recuodecorpodetexto"/>
        <w:widowControl w:val="0"/>
        <w:ind w:left="4820"/>
        <w:rPr>
          <w:rFonts w:ascii="Arial Narrow" w:hAnsi="Arial Narrow"/>
          <w:b/>
          <w:iCs/>
          <w:szCs w:val="28"/>
        </w:rPr>
      </w:pPr>
    </w:p>
    <w:p w:rsidR="00242B1C" w:rsidRPr="000869EB" w:rsidRDefault="00242B1C" w:rsidP="00242B1C">
      <w:pPr>
        <w:ind w:firstLine="1418"/>
        <w:jc w:val="both"/>
        <w:rPr>
          <w:rFonts w:ascii="Arial Narrow" w:hAnsi="Arial Narrow"/>
          <w:sz w:val="28"/>
          <w:szCs w:val="28"/>
        </w:rPr>
      </w:pPr>
      <w:r w:rsidRPr="000869EB">
        <w:rPr>
          <w:rFonts w:ascii="Arial Narrow" w:hAnsi="Arial Narrow" w:cs="Arial"/>
          <w:sz w:val="28"/>
          <w:szCs w:val="28"/>
        </w:rPr>
        <w:t>O</w:t>
      </w:r>
      <w:r w:rsidRPr="000869EB">
        <w:rPr>
          <w:rFonts w:ascii="Arial Narrow" w:hAnsi="Arial Narrow"/>
          <w:sz w:val="28"/>
          <w:szCs w:val="28"/>
        </w:rPr>
        <w:t xml:space="preserve"> PREFEITO MUNICIPAL DE NOVA ANDRADINA, ESTADO DE MATO GROSSO DO SUL, constantes na Lei Orgânica do Município, especialmente no inciso IX do art. 36 da Lei Orgânica,</w:t>
      </w:r>
    </w:p>
    <w:p w:rsidR="00242B1C" w:rsidRPr="000869EB" w:rsidRDefault="00242B1C" w:rsidP="00242B1C">
      <w:pPr>
        <w:ind w:right="-195" w:firstLine="1418"/>
        <w:jc w:val="both"/>
        <w:rPr>
          <w:rFonts w:ascii="Arial Narrow" w:hAnsi="Arial Narrow"/>
          <w:sz w:val="28"/>
          <w:szCs w:val="28"/>
        </w:rPr>
      </w:pPr>
    </w:p>
    <w:p w:rsidR="00242B1C" w:rsidRPr="000869EB" w:rsidRDefault="00242B1C" w:rsidP="00242B1C">
      <w:pPr>
        <w:tabs>
          <w:tab w:val="left" w:pos="2694"/>
        </w:tabs>
        <w:ind w:firstLine="1418"/>
        <w:jc w:val="both"/>
        <w:rPr>
          <w:rFonts w:ascii="Arial Narrow" w:hAnsi="Arial Narrow"/>
          <w:sz w:val="28"/>
          <w:szCs w:val="28"/>
        </w:rPr>
      </w:pPr>
      <w:r w:rsidRPr="000869EB">
        <w:rPr>
          <w:rFonts w:ascii="Arial Narrow" w:hAnsi="Arial Narrow"/>
          <w:sz w:val="28"/>
          <w:szCs w:val="28"/>
        </w:rPr>
        <w:t>Faz saber que a Câmara Municipal aprovou e ele sanciona a seguinte Lei:</w:t>
      </w:r>
    </w:p>
    <w:p w:rsidR="00242B1C" w:rsidRPr="000869EB" w:rsidRDefault="00242B1C" w:rsidP="00242B1C">
      <w:pPr>
        <w:ind w:firstLine="1418"/>
        <w:jc w:val="both"/>
        <w:rPr>
          <w:b/>
          <w:bCs/>
          <w:sz w:val="28"/>
          <w:szCs w:val="28"/>
        </w:rPr>
      </w:pPr>
    </w:p>
    <w:p w:rsidR="00175588" w:rsidRDefault="00242B1C" w:rsidP="00270BD0">
      <w:pPr>
        <w:ind w:firstLine="1418"/>
        <w:jc w:val="both"/>
        <w:rPr>
          <w:rFonts w:ascii="Arial Narrow" w:hAnsi="Arial Narrow"/>
          <w:bCs/>
          <w:sz w:val="28"/>
          <w:szCs w:val="28"/>
        </w:rPr>
      </w:pPr>
      <w:r w:rsidRPr="000869EB">
        <w:rPr>
          <w:rFonts w:ascii="Arial Narrow" w:hAnsi="Arial Narrow"/>
          <w:b/>
          <w:bCs/>
          <w:sz w:val="28"/>
          <w:szCs w:val="28"/>
        </w:rPr>
        <w:t>Art. 1º</w:t>
      </w:r>
      <w:r w:rsidR="00941CBB">
        <w:rPr>
          <w:rFonts w:ascii="Arial Narrow" w:hAnsi="Arial Narrow"/>
          <w:bCs/>
          <w:sz w:val="28"/>
          <w:szCs w:val="28"/>
        </w:rPr>
        <w:t>.</w:t>
      </w:r>
      <w:r w:rsidR="00270BD0" w:rsidRPr="00270BD0">
        <w:rPr>
          <w:rFonts w:ascii="Arial Narrow" w:hAnsi="Arial Narrow"/>
          <w:bCs/>
          <w:sz w:val="28"/>
          <w:szCs w:val="28"/>
        </w:rPr>
        <w:t xml:space="preserve"> Fica </w:t>
      </w:r>
      <w:r w:rsidR="00175588">
        <w:rPr>
          <w:rFonts w:ascii="Arial Narrow" w:hAnsi="Arial Narrow"/>
          <w:bCs/>
          <w:sz w:val="28"/>
          <w:szCs w:val="28"/>
        </w:rPr>
        <w:t>acrescentado o</w:t>
      </w:r>
      <w:r w:rsidR="00A056B6">
        <w:rPr>
          <w:rFonts w:ascii="Arial Narrow" w:hAnsi="Arial Narrow"/>
          <w:bCs/>
          <w:sz w:val="28"/>
          <w:szCs w:val="28"/>
        </w:rPr>
        <w:t xml:space="preserve"> Parágrafo Único </w:t>
      </w:r>
      <w:r w:rsidR="003128CF">
        <w:rPr>
          <w:rFonts w:ascii="Arial Narrow" w:hAnsi="Arial Narrow"/>
          <w:bCs/>
          <w:sz w:val="28"/>
          <w:szCs w:val="28"/>
        </w:rPr>
        <w:t>ao</w:t>
      </w:r>
      <w:r w:rsidR="00A056B6">
        <w:rPr>
          <w:rFonts w:ascii="Arial Narrow" w:hAnsi="Arial Narrow"/>
          <w:bCs/>
          <w:sz w:val="28"/>
          <w:szCs w:val="28"/>
        </w:rPr>
        <w:t xml:space="preserve"> artigo 5</w:t>
      </w:r>
      <w:r w:rsidR="00175588">
        <w:rPr>
          <w:rFonts w:ascii="Arial Narrow" w:hAnsi="Arial Narrow"/>
          <w:bCs/>
          <w:sz w:val="28"/>
          <w:szCs w:val="28"/>
        </w:rPr>
        <w:t>º da Lei Municipal nº. 1.</w:t>
      </w:r>
      <w:r w:rsidR="00175588" w:rsidRPr="00175588">
        <w:rPr>
          <w:rFonts w:ascii="Arial Narrow" w:hAnsi="Arial Narrow"/>
          <w:bCs/>
          <w:sz w:val="28"/>
          <w:szCs w:val="28"/>
        </w:rPr>
        <w:t>258, de 08 de junho de 2015,</w:t>
      </w:r>
      <w:r w:rsidR="00175588">
        <w:rPr>
          <w:rFonts w:ascii="Arial Narrow" w:hAnsi="Arial Narrow"/>
          <w:bCs/>
          <w:sz w:val="28"/>
          <w:szCs w:val="28"/>
        </w:rPr>
        <w:t xml:space="preserve"> o qu</w:t>
      </w:r>
      <w:r w:rsidR="003128CF">
        <w:rPr>
          <w:rFonts w:ascii="Arial Narrow" w:hAnsi="Arial Narrow"/>
          <w:bCs/>
          <w:sz w:val="28"/>
          <w:szCs w:val="28"/>
        </w:rPr>
        <w:t>al possui</w:t>
      </w:r>
      <w:r w:rsidR="00175588">
        <w:rPr>
          <w:rFonts w:ascii="Arial Narrow" w:hAnsi="Arial Narrow"/>
          <w:bCs/>
          <w:sz w:val="28"/>
          <w:szCs w:val="28"/>
        </w:rPr>
        <w:t xml:space="preserve"> a seguinte redação:</w:t>
      </w:r>
    </w:p>
    <w:p w:rsidR="00175588" w:rsidRDefault="00175588" w:rsidP="00270BD0">
      <w:pPr>
        <w:ind w:firstLine="1418"/>
        <w:jc w:val="both"/>
        <w:rPr>
          <w:rFonts w:ascii="Arial Narrow" w:hAnsi="Arial Narrow"/>
          <w:bCs/>
          <w:sz w:val="28"/>
          <w:szCs w:val="28"/>
        </w:rPr>
      </w:pPr>
    </w:p>
    <w:p w:rsidR="00175588" w:rsidRDefault="00175588" w:rsidP="00F1707B">
      <w:pPr>
        <w:ind w:left="2268"/>
        <w:jc w:val="both"/>
        <w:rPr>
          <w:rFonts w:ascii="Arial Narrow" w:hAnsi="Arial Narrow"/>
          <w:bCs/>
          <w:sz w:val="28"/>
          <w:szCs w:val="28"/>
        </w:rPr>
      </w:pPr>
      <w:r w:rsidRPr="00F1707B">
        <w:rPr>
          <w:rFonts w:ascii="Arial Narrow" w:hAnsi="Arial Narrow"/>
          <w:b/>
          <w:bCs/>
          <w:sz w:val="28"/>
          <w:szCs w:val="28"/>
        </w:rPr>
        <w:t xml:space="preserve">Art. </w:t>
      </w:r>
      <w:r w:rsidR="00A056B6">
        <w:rPr>
          <w:rFonts w:ascii="Arial Narrow" w:hAnsi="Arial Narrow"/>
          <w:b/>
          <w:bCs/>
          <w:sz w:val="28"/>
          <w:szCs w:val="28"/>
        </w:rPr>
        <w:t>5</w:t>
      </w:r>
      <w:r w:rsidRPr="00F1707B">
        <w:rPr>
          <w:rFonts w:ascii="Arial Narrow" w:hAnsi="Arial Narrow"/>
          <w:b/>
          <w:bCs/>
          <w:sz w:val="28"/>
          <w:szCs w:val="28"/>
        </w:rPr>
        <w:t>º</w:t>
      </w:r>
      <w:r>
        <w:rPr>
          <w:rFonts w:ascii="Arial Narrow" w:hAnsi="Arial Narrow"/>
          <w:bCs/>
          <w:sz w:val="28"/>
          <w:szCs w:val="28"/>
        </w:rPr>
        <w:t>. ...</w:t>
      </w:r>
    </w:p>
    <w:p w:rsidR="00175588" w:rsidRDefault="00175588" w:rsidP="00F1707B">
      <w:pPr>
        <w:ind w:left="2268"/>
        <w:jc w:val="both"/>
        <w:rPr>
          <w:rFonts w:ascii="Arial Narrow" w:hAnsi="Arial Narrow"/>
          <w:bCs/>
          <w:sz w:val="28"/>
          <w:szCs w:val="28"/>
        </w:rPr>
      </w:pPr>
    </w:p>
    <w:p w:rsidR="003F0E10" w:rsidRDefault="00A056B6" w:rsidP="00F1707B">
      <w:pPr>
        <w:ind w:left="2268"/>
        <w:jc w:val="both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Parágrafo Único.</w:t>
      </w:r>
      <w:r w:rsidR="00175588">
        <w:rPr>
          <w:rFonts w:ascii="Arial Narrow" w:hAnsi="Arial Narrow"/>
          <w:bCs/>
          <w:sz w:val="28"/>
          <w:szCs w:val="28"/>
        </w:rPr>
        <w:t xml:space="preserve"> </w:t>
      </w:r>
      <w:r w:rsidR="00E879D0">
        <w:rPr>
          <w:rFonts w:ascii="Arial Narrow" w:hAnsi="Arial Narrow"/>
          <w:bCs/>
          <w:sz w:val="28"/>
          <w:szCs w:val="28"/>
        </w:rPr>
        <w:t xml:space="preserve">Nos casos de reversão do imóvel doado </w:t>
      </w:r>
      <w:r w:rsidR="003F0E10">
        <w:rPr>
          <w:rFonts w:ascii="Arial Narrow" w:hAnsi="Arial Narrow"/>
          <w:bCs/>
          <w:sz w:val="28"/>
          <w:szCs w:val="28"/>
        </w:rPr>
        <w:t xml:space="preserve">ou da concessão de direito real de uso </w:t>
      </w:r>
      <w:r w:rsidR="00E879D0">
        <w:rPr>
          <w:rFonts w:ascii="Arial Narrow" w:hAnsi="Arial Narrow"/>
          <w:bCs/>
          <w:sz w:val="28"/>
          <w:szCs w:val="28"/>
        </w:rPr>
        <w:t>ao patrimônio</w:t>
      </w:r>
      <w:r w:rsidR="00A30C72">
        <w:rPr>
          <w:rFonts w:ascii="Arial Narrow" w:hAnsi="Arial Narrow"/>
          <w:bCs/>
          <w:sz w:val="28"/>
          <w:szCs w:val="28"/>
        </w:rPr>
        <w:t xml:space="preserve"> do município</w:t>
      </w:r>
      <w:r w:rsidR="00E879D0">
        <w:rPr>
          <w:rFonts w:ascii="Arial Narrow" w:hAnsi="Arial Narrow"/>
          <w:bCs/>
          <w:sz w:val="28"/>
          <w:szCs w:val="28"/>
        </w:rPr>
        <w:t xml:space="preserve"> por descumprimento</w:t>
      </w:r>
      <w:r w:rsidR="00A30C72">
        <w:rPr>
          <w:rFonts w:ascii="Arial Narrow" w:hAnsi="Arial Narrow"/>
          <w:bCs/>
          <w:sz w:val="28"/>
          <w:szCs w:val="28"/>
        </w:rPr>
        <w:t xml:space="preserve"> dos requisitos</w:t>
      </w:r>
      <w:r w:rsidR="00E879D0">
        <w:rPr>
          <w:rFonts w:ascii="Arial Narrow" w:hAnsi="Arial Narrow"/>
          <w:bCs/>
          <w:sz w:val="28"/>
          <w:szCs w:val="28"/>
        </w:rPr>
        <w:t xml:space="preserve"> desta lei, por reversão amigável</w:t>
      </w:r>
      <w:r w:rsidR="00A30C72">
        <w:rPr>
          <w:rFonts w:ascii="Arial Narrow" w:hAnsi="Arial Narrow"/>
          <w:bCs/>
          <w:sz w:val="28"/>
          <w:szCs w:val="28"/>
        </w:rPr>
        <w:t xml:space="preserve"> ou judicial</w:t>
      </w:r>
      <w:r w:rsidR="00E879D0">
        <w:rPr>
          <w:rFonts w:ascii="Arial Narrow" w:hAnsi="Arial Narrow"/>
          <w:bCs/>
          <w:sz w:val="28"/>
          <w:szCs w:val="28"/>
        </w:rPr>
        <w:t xml:space="preserve">, poderá o </w:t>
      </w:r>
      <w:r w:rsidR="003128CF">
        <w:rPr>
          <w:rFonts w:ascii="Arial Narrow" w:hAnsi="Arial Narrow"/>
          <w:bCs/>
          <w:sz w:val="28"/>
          <w:szCs w:val="28"/>
        </w:rPr>
        <w:t>M</w:t>
      </w:r>
      <w:r w:rsidR="00E879D0">
        <w:rPr>
          <w:rFonts w:ascii="Arial Narrow" w:hAnsi="Arial Narrow"/>
          <w:bCs/>
          <w:sz w:val="28"/>
          <w:szCs w:val="28"/>
        </w:rPr>
        <w:t>unícipio</w:t>
      </w:r>
      <w:r w:rsidR="003128CF">
        <w:rPr>
          <w:rFonts w:ascii="Arial Narrow" w:hAnsi="Arial Narrow"/>
          <w:bCs/>
          <w:sz w:val="28"/>
          <w:szCs w:val="28"/>
        </w:rPr>
        <w:t xml:space="preserve"> de Nova Andradina –MS,</w:t>
      </w:r>
      <w:r w:rsidR="003F0E10">
        <w:rPr>
          <w:rFonts w:ascii="Arial Narrow" w:hAnsi="Arial Narrow"/>
          <w:bCs/>
          <w:sz w:val="28"/>
          <w:szCs w:val="28"/>
        </w:rPr>
        <w:t xml:space="preserve"> desde que atendidas</w:t>
      </w:r>
      <w:r>
        <w:rPr>
          <w:rFonts w:ascii="Arial Narrow" w:hAnsi="Arial Narrow"/>
          <w:bCs/>
          <w:sz w:val="28"/>
          <w:szCs w:val="28"/>
        </w:rPr>
        <w:t xml:space="preserve"> as exigências desta lei e demais </w:t>
      </w:r>
      <w:r w:rsidR="003F0E10">
        <w:rPr>
          <w:rFonts w:ascii="Arial Narrow" w:hAnsi="Arial Narrow"/>
          <w:bCs/>
          <w:sz w:val="28"/>
          <w:szCs w:val="28"/>
        </w:rPr>
        <w:t xml:space="preserve">disposições </w:t>
      </w:r>
      <w:r w:rsidR="00A30C72">
        <w:rPr>
          <w:rFonts w:ascii="Arial Narrow" w:hAnsi="Arial Narrow"/>
          <w:bCs/>
          <w:sz w:val="28"/>
          <w:szCs w:val="28"/>
        </w:rPr>
        <w:t>legais, realizar novamente a</w:t>
      </w:r>
      <w:r w:rsidR="00F1707B">
        <w:rPr>
          <w:rFonts w:ascii="Arial Narrow" w:hAnsi="Arial Narrow"/>
          <w:bCs/>
          <w:sz w:val="28"/>
          <w:szCs w:val="28"/>
        </w:rPr>
        <w:t xml:space="preserve"> doação ou a </w:t>
      </w:r>
      <w:r w:rsidR="00E879D0" w:rsidRPr="00E879D0">
        <w:rPr>
          <w:rFonts w:ascii="Arial Narrow" w:hAnsi="Arial Narrow"/>
          <w:bCs/>
          <w:sz w:val="28"/>
          <w:szCs w:val="28"/>
        </w:rPr>
        <w:t>conc</w:t>
      </w:r>
      <w:r w:rsidR="00F1707B">
        <w:rPr>
          <w:rFonts w:ascii="Arial Narrow" w:hAnsi="Arial Narrow"/>
          <w:bCs/>
          <w:sz w:val="28"/>
          <w:szCs w:val="28"/>
        </w:rPr>
        <w:t>essão de direito real de uso do i</w:t>
      </w:r>
      <w:r w:rsidR="00A30C72">
        <w:rPr>
          <w:rFonts w:ascii="Arial Narrow" w:hAnsi="Arial Narrow"/>
          <w:bCs/>
          <w:sz w:val="28"/>
          <w:szCs w:val="28"/>
        </w:rPr>
        <w:t>móvel revertido</w:t>
      </w:r>
      <w:r w:rsidR="00CB346C">
        <w:rPr>
          <w:rFonts w:ascii="Arial Narrow" w:hAnsi="Arial Narrow"/>
          <w:bCs/>
          <w:sz w:val="28"/>
          <w:szCs w:val="28"/>
        </w:rPr>
        <w:t xml:space="preserve"> que possua</w:t>
      </w:r>
      <w:r w:rsidR="009330EF">
        <w:rPr>
          <w:rFonts w:ascii="Arial Narrow" w:hAnsi="Arial Narrow"/>
          <w:bCs/>
          <w:sz w:val="28"/>
          <w:szCs w:val="28"/>
        </w:rPr>
        <w:t xml:space="preserve"> ou não benfeitorias implementadas</w:t>
      </w:r>
      <w:r w:rsidR="00A30C72">
        <w:rPr>
          <w:rFonts w:ascii="Arial Narrow" w:hAnsi="Arial Narrow"/>
          <w:bCs/>
          <w:sz w:val="28"/>
          <w:szCs w:val="28"/>
        </w:rPr>
        <w:t xml:space="preserve">. </w:t>
      </w:r>
    </w:p>
    <w:p w:rsidR="00270BD0" w:rsidRDefault="00270BD0" w:rsidP="008B6B4F">
      <w:pPr>
        <w:ind w:firstLine="1418"/>
        <w:jc w:val="both"/>
        <w:rPr>
          <w:rFonts w:ascii="Arial Narrow" w:hAnsi="Arial Narrow"/>
          <w:bCs/>
          <w:sz w:val="28"/>
          <w:szCs w:val="28"/>
        </w:rPr>
      </w:pPr>
    </w:p>
    <w:p w:rsidR="002776DA" w:rsidRDefault="002776DA" w:rsidP="008B6B4F">
      <w:pPr>
        <w:ind w:firstLine="1418"/>
        <w:jc w:val="both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 xml:space="preserve">Art. 2°. </w:t>
      </w:r>
      <w:r>
        <w:rPr>
          <w:rFonts w:ascii="Arial Narrow" w:hAnsi="Arial Narrow"/>
          <w:bCs/>
          <w:sz w:val="28"/>
          <w:szCs w:val="28"/>
        </w:rPr>
        <w:t>Ficam alterados os incisos I e III do artigo 5° da Lei Municipal n°. 1258, de 08 de junho de 2015, os quais passam a vigorar com a seguinte redação:</w:t>
      </w:r>
    </w:p>
    <w:p w:rsidR="002776DA" w:rsidRDefault="002776DA" w:rsidP="008B6B4F">
      <w:pPr>
        <w:ind w:firstLine="1418"/>
        <w:jc w:val="both"/>
        <w:rPr>
          <w:rFonts w:ascii="Arial Narrow" w:hAnsi="Arial Narrow"/>
          <w:bCs/>
          <w:sz w:val="28"/>
          <w:szCs w:val="28"/>
        </w:rPr>
      </w:pPr>
    </w:p>
    <w:p w:rsidR="002776DA" w:rsidRPr="002776DA" w:rsidRDefault="002776DA" w:rsidP="008B6B4F">
      <w:pPr>
        <w:ind w:firstLine="1418"/>
        <w:jc w:val="both"/>
        <w:rPr>
          <w:rFonts w:ascii="Arial Narrow" w:hAnsi="Arial Narrow"/>
          <w:bCs/>
          <w:sz w:val="28"/>
          <w:szCs w:val="28"/>
        </w:rPr>
      </w:pPr>
    </w:p>
    <w:p w:rsidR="002776DA" w:rsidRDefault="002776DA" w:rsidP="002776DA">
      <w:pPr>
        <w:ind w:left="2268"/>
        <w:jc w:val="both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Art. 5</w:t>
      </w:r>
      <w:r w:rsidRPr="00F1707B">
        <w:rPr>
          <w:rFonts w:ascii="Arial Narrow" w:hAnsi="Arial Narrow"/>
          <w:b/>
          <w:bCs/>
          <w:sz w:val="28"/>
          <w:szCs w:val="28"/>
        </w:rPr>
        <w:t>º</w:t>
      </w:r>
      <w:r>
        <w:rPr>
          <w:rFonts w:ascii="Arial Narrow" w:hAnsi="Arial Narrow"/>
          <w:bCs/>
          <w:sz w:val="28"/>
          <w:szCs w:val="28"/>
        </w:rPr>
        <w:t>. ...</w:t>
      </w:r>
    </w:p>
    <w:p w:rsidR="002776DA" w:rsidRDefault="002776DA" w:rsidP="002776DA">
      <w:pPr>
        <w:ind w:left="2268"/>
        <w:jc w:val="both"/>
        <w:rPr>
          <w:rFonts w:ascii="Arial Narrow" w:hAnsi="Arial Narrow"/>
          <w:bCs/>
          <w:sz w:val="28"/>
          <w:szCs w:val="28"/>
        </w:rPr>
      </w:pPr>
    </w:p>
    <w:p w:rsidR="002776DA" w:rsidRPr="002776DA" w:rsidRDefault="002776DA" w:rsidP="002776DA">
      <w:pPr>
        <w:ind w:left="2268"/>
        <w:jc w:val="both"/>
        <w:rPr>
          <w:rFonts w:ascii="Arial Narrow" w:hAnsi="Arial Narrow"/>
          <w:bCs/>
          <w:sz w:val="28"/>
          <w:szCs w:val="28"/>
        </w:rPr>
      </w:pPr>
      <w:r w:rsidRPr="002776DA">
        <w:rPr>
          <w:rFonts w:ascii="Arial Narrow" w:hAnsi="Arial Narrow"/>
          <w:b/>
          <w:bCs/>
          <w:sz w:val="28"/>
          <w:szCs w:val="28"/>
        </w:rPr>
        <w:t xml:space="preserve">I </w:t>
      </w:r>
      <w:r w:rsidRPr="002776DA">
        <w:rPr>
          <w:rFonts w:ascii="Arial Narrow" w:hAnsi="Arial Narrow"/>
          <w:bCs/>
          <w:sz w:val="28"/>
          <w:szCs w:val="28"/>
        </w:rPr>
        <w:t>– O julgamento do processo licitatório deverá obedecer ao critério do maior número de novos empregos gerados;</w:t>
      </w:r>
    </w:p>
    <w:p w:rsidR="002776DA" w:rsidRPr="002776DA" w:rsidRDefault="002776DA" w:rsidP="002776DA">
      <w:pPr>
        <w:ind w:left="2268"/>
        <w:jc w:val="both"/>
        <w:rPr>
          <w:rFonts w:ascii="Arial Narrow" w:hAnsi="Arial Narrow"/>
          <w:bCs/>
          <w:sz w:val="28"/>
          <w:szCs w:val="28"/>
        </w:rPr>
      </w:pPr>
    </w:p>
    <w:p w:rsidR="002776DA" w:rsidRPr="002776DA" w:rsidRDefault="002776DA" w:rsidP="002776DA">
      <w:pPr>
        <w:ind w:left="2268"/>
        <w:jc w:val="both"/>
        <w:rPr>
          <w:rFonts w:ascii="Arial Narrow" w:hAnsi="Arial Narrow"/>
          <w:bCs/>
          <w:sz w:val="28"/>
          <w:szCs w:val="28"/>
        </w:rPr>
      </w:pPr>
      <w:r w:rsidRPr="002776DA">
        <w:rPr>
          <w:rFonts w:ascii="Arial Narrow" w:hAnsi="Arial Narrow"/>
          <w:bCs/>
          <w:sz w:val="28"/>
          <w:szCs w:val="28"/>
        </w:rPr>
        <w:t>[...]</w:t>
      </w:r>
    </w:p>
    <w:p w:rsidR="002776DA" w:rsidRPr="002776DA" w:rsidRDefault="002776DA" w:rsidP="002776DA">
      <w:pPr>
        <w:ind w:left="2268"/>
        <w:jc w:val="both"/>
        <w:rPr>
          <w:rFonts w:ascii="Arial Narrow" w:hAnsi="Arial Narrow"/>
          <w:bCs/>
          <w:sz w:val="28"/>
          <w:szCs w:val="28"/>
        </w:rPr>
      </w:pPr>
    </w:p>
    <w:p w:rsidR="002776DA" w:rsidRPr="002776DA" w:rsidRDefault="002776DA" w:rsidP="002776DA">
      <w:pPr>
        <w:ind w:left="2268"/>
        <w:jc w:val="both"/>
        <w:rPr>
          <w:rFonts w:ascii="Arial Narrow" w:hAnsi="Arial Narrow"/>
          <w:bCs/>
          <w:sz w:val="28"/>
          <w:szCs w:val="28"/>
        </w:rPr>
      </w:pPr>
      <w:r w:rsidRPr="002776DA">
        <w:rPr>
          <w:rFonts w:ascii="Arial Narrow" w:hAnsi="Arial Narrow"/>
          <w:b/>
          <w:bCs/>
          <w:sz w:val="28"/>
          <w:szCs w:val="28"/>
        </w:rPr>
        <w:t xml:space="preserve">III </w:t>
      </w:r>
      <w:r w:rsidRPr="002776DA">
        <w:rPr>
          <w:rFonts w:ascii="Arial Narrow" w:hAnsi="Arial Narrow"/>
          <w:bCs/>
          <w:sz w:val="28"/>
          <w:szCs w:val="28"/>
        </w:rPr>
        <w:t xml:space="preserve">- </w:t>
      </w:r>
      <w:r w:rsidRPr="002776DA">
        <w:rPr>
          <w:rFonts w:ascii="Arial Narrow" w:hAnsi="Arial Narrow"/>
          <w:sz w:val="28"/>
          <w:szCs w:val="28"/>
        </w:rPr>
        <w:t xml:space="preserve">Somente poderão ser instaladas pessoas jurídicas do setor industrial ou que desenvolvem atividade de apoio à industrialização, conforme definido nesta lei, de pequeno, médio e grande porte, com geração </w:t>
      </w:r>
      <w:r w:rsidRPr="002776DA">
        <w:rPr>
          <w:rFonts w:ascii="Arial Narrow" w:hAnsi="Arial Narrow"/>
          <w:sz w:val="28"/>
          <w:szCs w:val="28"/>
        </w:rPr>
        <w:lastRenderedPageBreak/>
        <w:t>mínima de 05 (cinco) novos empregos direto</w:t>
      </w:r>
      <w:r w:rsidR="00B72CD1">
        <w:rPr>
          <w:rFonts w:ascii="Arial Narrow" w:hAnsi="Arial Narrow"/>
          <w:sz w:val="28"/>
          <w:szCs w:val="28"/>
        </w:rPr>
        <w:t>s, durante o período mínimo de 10 (dez</w:t>
      </w:r>
      <w:r w:rsidRPr="002776DA">
        <w:rPr>
          <w:rFonts w:ascii="Arial Narrow" w:hAnsi="Arial Narrow"/>
          <w:sz w:val="28"/>
          <w:szCs w:val="28"/>
        </w:rPr>
        <w:t>) anos, contados do início das atividades;</w:t>
      </w:r>
    </w:p>
    <w:p w:rsidR="002776DA" w:rsidRDefault="002776DA" w:rsidP="008B6B4F">
      <w:pPr>
        <w:ind w:firstLine="1418"/>
        <w:jc w:val="both"/>
        <w:rPr>
          <w:rFonts w:ascii="Arial Narrow" w:hAnsi="Arial Narrow"/>
          <w:bCs/>
          <w:sz w:val="28"/>
          <w:szCs w:val="28"/>
        </w:rPr>
      </w:pPr>
    </w:p>
    <w:p w:rsidR="00270BD0" w:rsidRDefault="002776DA" w:rsidP="008B6B4F">
      <w:pPr>
        <w:ind w:firstLine="1418"/>
        <w:jc w:val="both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Art. 3°</w:t>
      </w:r>
      <w:r w:rsidR="00BA68C6" w:rsidRPr="00941CBB">
        <w:rPr>
          <w:rFonts w:ascii="Arial Narrow" w:hAnsi="Arial Narrow"/>
          <w:b/>
          <w:bCs/>
          <w:sz w:val="28"/>
          <w:szCs w:val="28"/>
        </w:rPr>
        <w:t>.</w:t>
      </w:r>
      <w:r w:rsidR="00BA68C6" w:rsidRPr="00BA68C6">
        <w:rPr>
          <w:rFonts w:ascii="Arial Narrow" w:hAnsi="Arial Narrow"/>
          <w:bCs/>
          <w:sz w:val="28"/>
          <w:szCs w:val="28"/>
        </w:rPr>
        <w:t xml:space="preserve"> Esta Lei entrará em </w:t>
      </w:r>
      <w:r w:rsidR="00BA68C6">
        <w:rPr>
          <w:rFonts w:ascii="Arial Narrow" w:hAnsi="Arial Narrow"/>
          <w:bCs/>
          <w:sz w:val="28"/>
          <w:szCs w:val="28"/>
        </w:rPr>
        <w:t xml:space="preserve">vigor na data de sua publicação, revogando-se as disposições em contrário. </w:t>
      </w:r>
    </w:p>
    <w:p w:rsidR="00270BD0" w:rsidRDefault="00270BD0" w:rsidP="008B6B4F">
      <w:pPr>
        <w:ind w:firstLine="1418"/>
        <w:jc w:val="both"/>
        <w:rPr>
          <w:rFonts w:ascii="Arial Narrow" w:hAnsi="Arial Narrow"/>
          <w:bCs/>
          <w:sz w:val="28"/>
          <w:szCs w:val="28"/>
        </w:rPr>
      </w:pPr>
    </w:p>
    <w:p w:rsidR="00242B1C" w:rsidRPr="000869EB" w:rsidRDefault="00242B1C" w:rsidP="00242B1C">
      <w:pPr>
        <w:tabs>
          <w:tab w:val="left" w:pos="2694"/>
        </w:tabs>
        <w:ind w:firstLine="1701"/>
        <w:jc w:val="right"/>
        <w:rPr>
          <w:rFonts w:ascii="Arial Narrow" w:hAnsi="Arial Narrow"/>
          <w:sz w:val="28"/>
          <w:szCs w:val="28"/>
        </w:rPr>
      </w:pPr>
      <w:r w:rsidRPr="000869EB">
        <w:rPr>
          <w:rFonts w:ascii="Arial Narrow" w:hAnsi="Arial Narrow"/>
          <w:sz w:val="28"/>
          <w:szCs w:val="28"/>
        </w:rPr>
        <w:t xml:space="preserve">Nova Andradina-MS, </w:t>
      </w:r>
      <w:r w:rsidR="00A056B6">
        <w:rPr>
          <w:rFonts w:ascii="Arial Narrow" w:hAnsi="Arial Narrow"/>
          <w:sz w:val="28"/>
          <w:szCs w:val="28"/>
        </w:rPr>
        <w:t>9</w:t>
      </w:r>
      <w:bookmarkStart w:id="0" w:name="_GoBack"/>
      <w:bookmarkEnd w:id="0"/>
      <w:r w:rsidR="00B72CD1">
        <w:rPr>
          <w:rFonts w:ascii="Arial Narrow" w:hAnsi="Arial Narrow"/>
          <w:sz w:val="28"/>
          <w:szCs w:val="28"/>
        </w:rPr>
        <w:t xml:space="preserve"> de junho</w:t>
      </w:r>
      <w:r w:rsidR="001F267A">
        <w:rPr>
          <w:rFonts w:ascii="Arial Narrow" w:hAnsi="Arial Narrow"/>
          <w:sz w:val="28"/>
          <w:szCs w:val="28"/>
        </w:rPr>
        <w:t xml:space="preserve"> de 202</w:t>
      </w:r>
      <w:r w:rsidR="002147A4">
        <w:rPr>
          <w:rFonts w:ascii="Arial Narrow" w:hAnsi="Arial Narrow"/>
          <w:sz w:val="28"/>
          <w:szCs w:val="28"/>
        </w:rPr>
        <w:t>2</w:t>
      </w:r>
      <w:r w:rsidRPr="000869EB">
        <w:rPr>
          <w:rFonts w:ascii="Arial Narrow" w:hAnsi="Arial Narrow"/>
          <w:sz w:val="28"/>
          <w:szCs w:val="28"/>
        </w:rPr>
        <w:t>.</w:t>
      </w:r>
    </w:p>
    <w:p w:rsidR="00242B1C" w:rsidRPr="000869EB" w:rsidRDefault="00242B1C" w:rsidP="00242B1C">
      <w:pPr>
        <w:rPr>
          <w:rFonts w:ascii="Arial Narrow" w:hAnsi="Arial Narrow"/>
          <w:sz w:val="28"/>
          <w:szCs w:val="28"/>
        </w:rPr>
      </w:pPr>
    </w:p>
    <w:p w:rsidR="00242B1C" w:rsidRPr="000869EB" w:rsidRDefault="00242B1C" w:rsidP="00242B1C">
      <w:pPr>
        <w:rPr>
          <w:rFonts w:ascii="Arial Narrow" w:hAnsi="Arial Narrow"/>
          <w:sz w:val="28"/>
          <w:szCs w:val="28"/>
        </w:rPr>
      </w:pPr>
    </w:p>
    <w:p w:rsidR="00242B1C" w:rsidRDefault="00242B1C" w:rsidP="00242B1C">
      <w:pPr>
        <w:rPr>
          <w:rFonts w:ascii="Arial Narrow" w:hAnsi="Arial Narrow"/>
          <w:sz w:val="28"/>
          <w:szCs w:val="28"/>
        </w:rPr>
      </w:pPr>
    </w:p>
    <w:p w:rsidR="006A5C13" w:rsidRPr="000869EB" w:rsidRDefault="006A5C13" w:rsidP="00242B1C">
      <w:pPr>
        <w:rPr>
          <w:rFonts w:ascii="Arial Narrow" w:hAnsi="Arial Narrow"/>
          <w:sz w:val="28"/>
          <w:szCs w:val="28"/>
        </w:rPr>
      </w:pPr>
    </w:p>
    <w:p w:rsidR="00242B1C" w:rsidRPr="000869EB" w:rsidRDefault="00242B1C" w:rsidP="00242B1C">
      <w:pPr>
        <w:pStyle w:val="Legenda"/>
        <w:ind w:left="5670"/>
        <w:rPr>
          <w:rFonts w:ascii="Arial" w:hAnsi="Arial" w:cs="Arial"/>
          <w:i/>
          <w:color w:val="auto"/>
          <w:sz w:val="28"/>
          <w:szCs w:val="24"/>
        </w:rPr>
      </w:pPr>
      <w:r w:rsidRPr="000869EB">
        <w:rPr>
          <w:rFonts w:ascii="Arial" w:hAnsi="Arial" w:cs="Arial"/>
          <w:i/>
          <w:color w:val="auto"/>
          <w:sz w:val="32"/>
          <w:szCs w:val="24"/>
        </w:rPr>
        <w:t xml:space="preserve">   José Gilberto Garcia</w:t>
      </w:r>
    </w:p>
    <w:p w:rsidR="00242B1C" w:rsidRPr="000869EB" w:rsidRDefault="00242B1C" w:rsidP="00242B1C">
      <w:pPr>
        <w:ind w:left="6237"/>
        <w:rPr>
          <w:rFonts w:ascii="Arial" w:hAnsi="Arial" w:cs="Arial"/>
          <w:i/>
          <w:iCs/>
          <w:sz w:val="18"/>
          <w:szCs w:val="24"/>
        </w:rPr>
      </w:pPr>
      <w:r w:rsidRPr="000869EB">
        <w:rPr>
          <w:rFonts w:ascii="Arial" w:hAnsi="Arial" w:cs="Arial"/>
          <w:i/>
          <w:iCs/>
          <w:sz w:val="18"/>
          <w:szCs w:val="24"/>
        </w:rPr>
        <w:t xml:space="preserve">        PREFEITO MUNICIPAL</w:t>
      </w:r>
    </w:p>
    <w:p w:rsidR="00C51EF0" w:rsidRPr="000869EB" w:rsidRDefault="00C51EF0"/>
    <w:sectPr w:rsidR="00C51EF0" w:rsidRPr="000869EB" w:rsidSect="00B13A7B">
      <w:headerReference w:type="even" r:id="rId6"/>
      <w:headerReference w:type="default" r:id="rId7"/>
      <w:pgSz w:w="11907" w:h="16840" w:code="9"/>
      <w:pgMar w:top="2155" w:right="1134" w:bottom="1418" w:left="1134" w:header="720" w:footer="24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3797" w:rsidRDefault="00583797">
      <w:r>
        <w:separator/>
      </w:r>
    </w:p>
  </w:endnote>
  <w:endnote w:type="continuationSeparator" w:id="0">
    <w:p w:rsidR="00583797" w:rsidRDefault="00583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3797" w:rsidRDefault="00583797">
      <w:r>
        <w:separator/>
      </w:r>
    </w:p>
  </w:footnote>
  <w:footnote w:type="continuationSeparator" w:id="0">
    <w:p w:rsidR="00583797" w:rsidRDefault="005837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797" w:rsidRDefault="0058379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83797" w:rsidRDefault="00583797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797" w:rsidRDefault="00583797" w:rsidP="00B13A7B">
    <w:pPr>
      <w:pStyle w:val="Cabealho"/>
      <w:jc w:val="right"/>
      <w:rPr>
        <w:rFonts w:ascii="Arial" w:hAnsi="Arial" w:cs="Arial"/>
        <w:b/>
        <w:sz w:val="18"/>
        <w:szCs w:val="18"/>
      </w:rPr>
    </w:pPr>
  </w:p>
  <w:p w:rsidR="00583797" w:rsidRDefault="00583797" w:rsidP="00B13A7B">
    <w:pPr>
      <w:pStyle w:val="Cabealho"/>
      <w:jc w:val="right"/>
      <w:rPr>
        <w:rFonts w:ascii="Arial" w:hAnsi="Arial" w:cs="Arial"/>
        <w:b/>
        <w:sz w:val="18"/>
        <w:szCs w:val="18"/>
      </w:rPr>
    </w:pPr>
  </w:p>
  <w:p w:rsidR="00583797" w:rsidRDefault="00583797" w:rsidP="00B13A7B">
    <w:pPr>
      <w:pStyle w:val="Cabealho"/>
      <w:jc w:val="right"/>
      <w:rPr>
        <w:rFonts w:ascii="Arial" w:hAnsi="Arial" w:cs="Arial"/>
        <w:b/>
        <w:sz w:val="18"/>
        <w:szCs w:val="18"/>
      </w:rPr>
    </w:pPr>
  </w:p>
  <w:p w:rsidR="00583797" w:rsidRDefault="00583797" w:rsidP="00B13A7B">
    <w:pPr>
      <w:pStyle w:val="Cabealho"/>
      <w:jc w:val="right"/>
      <w:rPr>
        <w:rFonts w:ascii="Arial" w:hAnsi="Arial" w:cs="Arial"/>
        <w:b/>
        <w:sz w:val="18"/>
        <w:szCs w:val="18"/>
      </w:rPr>
    </w:pPr>
  </w:p>
  <w:p w:rsidR="00583797" w:rsidRDefault="00583797" w:rsidP="00B13A7B">
    <w:pPr>
      <w:pStyle w:val="Cabealho"/>
      <w:jc w:val="right"/>
      <w:rPr>
        <w:rFonts w:ascii="Arial" w:hAnsi="Arial" w:cs="Arial"/>
        <w:b/>
        <w:sz w:val="18"/>
        <w:szCs w:val="18"/>
      </w:rPr>
    </w:pPr>
  </w:p>
  <w:p w:rsidR="00583797" w:rsidRDefault="00583797" w:rsidP="00B13A7B">
    <w:pPr>
      <w:pStyle w:val="Cabealho"/>
      <w:jc w:val="right"/>
      <w:rPr>
        <w:rFonts w:ascii="Arial" w:hAnsi="Arial" w:cs="Arial"/>
        <w:b/>
        <w:sz w:val="18"/>
        <w:szCs w:val="18"/>
      </w:rPr>
    </w:pPr>
  </w:p>
  <w:p w:rsidR="00583797" w:rsidRDefault="00583797" w:rsidP="00B13A7B">
    <w:pPr>
      <w:pStyle w:val="Cabealho"/>
      <w:jc w:val="right"/>
      <w:rPr>
        <w:rFonts w:ascii="Arial" w:hAnsi="Arial" w:cs="Arial"/>
        <w:b/>
        <w:sz w:val="18"/>
        <w:szCs w:val="18"/>
      </w:rPr>
    </w:pPr>
  </w:p>
  <w:p w:rsidR="00583797" w:rsidRDefault="00583797" w:rsidP="00B13A7B">
    <w:pPr>
      <w:pStyle w:val="Cabealho"/>
      <w:jc w:val="right"/>
      <w:rPr>
        <w:rFonts w:ascii="Arial" w:hAnsi="Arial" w:cs="Arial"/>
        <w:b/>
        <w:sz w:val="18"/>
        <w:szCs w:val="18"/>
      </w:rPr>
    </w:pPr>
  </w:p>
  <w:p w:rsidR="00583797" w:rsidRPr="005237C2" w:rsidRDefault="006A5C13" w:rsidP="00B13A7B">
    <w:pPr>
      <w:pStyle w:val="Cabealho"/>
      <w:jc w:val="right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 xml:space="preserve">Projeto de Lei </w:t>
    </w:r>
    <w:r w:rsidR="00B72CD1">
      <w:rPr>
        <w:rFonts w:ascii="Arial" w:hAnsi="Arial" w:cs="Arial"/>
        <w:b/>
        <w:sz w:val="18"/>
        <w:szCs w:val="18"/>
      </w:rPr>
      <w:t>11</w:t>
    </w:r>
    <w:r w:rsidR="002147A4">
      <w:rPr>
        <w:rFonts w:ascii="Arial" w:hAnsi="Arial" w:cs="Arial"/>
        <w:b/>
        <w:sz w:val="18"/>
        <w:szCs w:val="18"/>
      </w:rPr>
      <w:t>/2022</w:t>
    </w:r>
    <w:r w:rsidR="00583797" w:rsidRPr="005237C2">
      <w:rPr>
        <w:rFonts w:ascii="Arial" w:hAnsi="Arial" w:cs="Arial"/>
        <w:b/>
        <w:sz w:val="18"/>
        <w:szCs w:val="18"/>
      </w:rPr>
      <w:t xml:space="preserve">   pág. 0</w:t>
    </w:r>
    <w:r w:rsidR="00583797" w:rsidRPr="005237C2">
      <w:rPr>
        <w:rFonts w:ascii="Arial" w:hAnsi="Arial" w:cs="Arial"/>
        <w:b/>
        <w:sz w:val="18"/>
        <w:szCs w:val="18"/>
      </w:rPr>
      <w:fldChar w:fldCharType="begin"/>
    </w:r>
    <w:r w:rsidR="00583797" w:rsidRPr="005237C2">
      <w:rPr>
        <w:rFonts w:ascii="Arial" w:hAnsi="Arial" w:cs="Arial"/>
        <w:b/>
        <w:sz w:val="18"/>
        <w:szCs w:val="18"/>
      </w:rPr>
      <w:instrText>PAGE   \* MERGEFORMAT</w:instrText>
    </w:r>
    <w:r w:rsidR="00583797" w:rsidRPr="005237C2">
      <w:rPr>
        <w:rFonts w:ascii="Arial" w:hAnsi="Arial" w:cs="Arial"/>
        <w:b/>
        <w:sz w:val="18"/>
        <w:szCs w:val="18"/>
      </w:rPr>
      <w:fldChar w:fldCharType="separate"/>
    </w:r>
    <w:r w:rsidR="00A056B6">
      <w:rPr>
        <w:rFonts w:ascii="Arial" w:hAnsi="Arial" w:cs="Arial"/>
        <w:b/>
        <w:noProof/>
        <w:sz w:val="18"/>
        <w:szCs w:val="18"/>
      </w:rPr>
      <w:t>2</w:t>
    </w:r>
    <w:r w:rsidR="00583797" w:rsidRPr="005237C2">
      <w:rPr>
        <w:rFonts w:ascii="Arial" w:hAnsi="Arial" w:cs="Arial"/>
        <w:b/>
        <w:sz w:val="18"/>
        <w:szCs w:val="18"/>
      </w:rPr>
      <w:fldChar w:fldCharType="end"/>
    </w:r>
  </w:p>
  <w:p w:rsidR="00583797" w:rsidRDefault="005837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B1C"/>
    <w:rsid w:val="000869EB"/>
    <w:rsid w:val="00105B89"/>
    <w:rsid w:val="001328CC"/>
    <w:rsid w:val="001472FF"/>
    <w:rsid w:val="00175588"/>
    <w:rsid w:val="001A30B3"/>
    <w:rsid w:val="001D5AF0"/>
    <w:rsid w:val="001F267A"/>
    <w:rsid w:val="002147A4"/>
    <w:rsid w:val="00242B1C"/>
    <w:rsid w:val="00270BD0"/>
    <w:rsid w:val="002746B4"/>
    <w:rsid w:val="002776DA"/>
    <w:rsid w:val="00297DCC"/>
    <w:rsid w:val="002D11DA"/>
    <w:rsid w:val="003128CF"/>
    <w:rsid w:val="003136BB"/>
    <w:rsid w:val="003352FE"/>
    <w:rsid w:val="003F0E10"/>
    <w:rsid w:val="00445FA8"/>
    <w:rsid w:val="004E4269"/>
    <w:rsid w:val="00583797"/>
    <w:rsid w:val="005F48B7"/>
    <w:rsid w:val="00604E20"/>
    <w:rsid w:val="006A05EF"/>
    <w:rsid w:val="006A5C13"/>
    <w:rsid w:val="006C425D"/>
    <w:rsid w:val="006E551F"/>
    <w:rsid w:val="00707371"/>
    <w:rsid w:val="007151CB"/>
    <w:rsid w:val="007F606B"/>
    <w:rsid w:val="00811A0B"/>
    <w:rsid w:val="00823B40"/>
    <w:rsid w:val="00840152"/>
    <w:rsid w:val="008979A5"/>
    <w:rsid w:val="008A1F1E"/>
    <w:rsid w:val="008B6B4F"/>
    <w:rsid w:val="008C77F7"/>
    <w:rsid w:val="00904D9C"/>
    <w:rsid w:val="00924E2D"/>
    <w:rsid w:val="00926B87"/>
    <w:rsid w:val="009330EF"/>
    <w:rsid w:val="00941CBB"/>
    <w:rsid w:val="0096104A"/>
    <w:rsid w:val="00971F4F"/>
    <w:rsid w:val="0097464D"/>
    <w:rsid w:val="00986BA8"/>
    <w:rsid w:val="00A056B6"/>
    <w:rsid w:val="00A23D03"/>
    <w:rsid w:val="00A30C72"/>
    <w:rsid w:val="00A4186B"/>
    <w:rsid w:val="00A97C00"/>
    <w:rsid w:val="00AA3D18"/>
    <w:rsid w:val="00B13A7B"/>
    <w:rsid w:val="00B70201"/>
    <w:rsid w:val="00B72CD1"/>
    <w:rsid w:val="00BA68C6"/>
    <w:rsid w:val="00BC43B2"/>
    <w:rsid w:val="00BD585D"/>
    <w:rsid w:val="00BF2B45"/>
    <w:rsid w:val="00C12451"/>
    <w:rsid w:val="00C154DA"/>
    <w:rsid w:val="00C16A25"/>
    <w:rsid w:val="00C51EF0"/>
    <w:rsid w:val="00C52BB8"/>
    <w:rsid w:val="00C85F76"/>
    <w:rsid w:val="00CB346C"/>
    <w:rsid w:val="00D65A5C"/>
    <w:rsid w:val="00D97646"/>
    <w:rsid w:val="00DB1D8D"/>
    <w:rsid w:val="00DB304C"/>
    <w:rsid w:val="00DC1402"/>
    <w:rsid w:val="00E77FDD"/>
    <w:rsid w:val="00E86F9A"/>
    <w:rsid w:val="00E879D0"/>
    <w:rsid w:val="00EC20C7"/>
    <w:rsid w:val="00ED1A7D"/>
    <w:rsid w:val="00F1707B"/>
    <w:rsid w:val="00F3331C"/>
    <w:rsid w:val="00F718C8"/>
    <w:rsid w:val="00FC7A61"/>
    <w:rsid w:val="00FE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76EB3F40-F77B-4BB7-A552-38814014C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2B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42B1C"/>
    <w:pPr>
      <w:keepNext/>
      <w:jc w:val="center"/>
      <w:outlineLvl w:val="2"/>
    </w:pPr>
    <w:rPr>
      <w:rFonts w:ascii="Arial" w:hAnsi="Arial"/>
      <w:b/>
      <w:color w:val="000000"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242B1C"/>
    <w:rPr>
      <w:rFonts w:ascii="Arial" w:eastAsia="Times New Roman" w:hAnsi="Arial" w:cs="Times New Roman"/>
      <w:b/>
      <w:color w:val="000000"/>
      <w:sz w:val="32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242B1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42B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242B1C"/>
    <w:pPr>
      <w:ind w:left="3119"/>
      <w:jc w:val="both"/>
    </w:pPr>
    <w:rPr>
      <w:i/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242B1C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character" w:styleId="Nmerodepgina">
    <w:name w:val="page number"/>
    <w:basedOn w:val="Fontepargpadro"/>
    <w:rsid w:val="00242B1C"/>
  </w:style>
  <w:style w:type="paragraph" w:styleId="Legenda">
    <w:name w:val="caption"/>
    <w:basedOn w:val="Normal"/>
    <w:next w:val="Normal"/>
    <w:unhideWhenUsed/>
    <w:qFormat/>
    <w:rsid w:val="00242B1C"/>
    <w:rPr>
      <w:b/>
      <w:bCs/>
      <w:color w:val="000080"/>
    </w:rPr>
  </w:style>
  <w:style w:type="paragraph" w:styleId="Rodap">
    <w:name w:val="footer"/>
    <w:basedOn w:val="Normal"/>
    <w:link w:val="RodapChar"/>
    <w:uiPriority w:val="99"/>
    <w:unhideWhenUsed/>
    <w:rsid w:val="00A418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186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283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PMNA</dc:creator>
  <cp:keywords/>
  <dc:description/>
  <cp:lastModifiedBy>PMNA</cp:lastModifiedBy>
  <cp:revision>24</cp:revision>
  <dcterms:created xsi:type="dcterms:W3CDTF">2022-01-07T12:22:00Z</dcterms:created>
  <dcterms:modified xsi:type="dcterms:W3CDTF">2022-06-20T12:19:00Z</dcterms:modified>
</cp:coreProperties>
</file>