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1C" w:rsidRPr="000869EB" w:rsidRDefault="00242B1C" w:rsidP="00242B1C"/>
    <w:p w:rsidR="00242B1C" w:rsidRPr="000869EB" w:rsidRDefault="00242B1C" w:rsidP="00242B1C">
      <w:pPr>
        <w:pStyle w:val="Ttulo3"/>
        <w:shd w:val="clear" w:color="auto" w:fill="E0E0E0"/>
        <w:tabs>
          <w:tab w:val="left" w:pos="1418"/>
        </w:tabs>
        <w:ind w:right="-195"/>
        <w:rPr>
          <w:rFonts w:ascii="Comic Sans MS" w:hAnsi="Comic Sans MS"/>
          <w:b w:val="0"/>
          <w:bCs/>
          <w:color w:val="auto"/>
        </w:rPr>
      </w:pP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>PROJETO DE LEI Nº</w:t>
      </w:r>
      <w:r w:rsidR="007151CB">
        <w:rPr>
          <w:rFonts w:ascii="Comic Sans MS" w:hAnsi="Comic Sans MS"/>
          <w:b w:val="0"/>
          <w:bCs/>
          <w:color w:val="auto"/>
          <w:sz w:val="36"/>
          <w:szCs w:val="36"/>
        </w:rPr>
        <w:t>.</w:t>
      </w: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 </w:t>
      </w:r>
      <w:r w:rsidR="007151CB">
        <w:rPr>
          <w:rFonts w:ascii="Comic Sans MS" w:hAnsi="Comic Sans MS"/>
          <w:b w:val="0"/>
          <w:bCs/>
          <w:color w:val="auto"/>
          <w:sz w:val="36"/>
          <w:szCs w:val="36"/>
        </w:rPr>
        <w:t>2</w:t>
      </w:r>
      <w:r w:rsidR="005B5BB8">
        <w:rPr>
          <w:rFonts w:ascii="Comic Sans MS" w:hAnsi="Comic Sans MS"/>
          <w:b w:val="0"/>
          <w:bCs/>
          <w:color w:val="auto"/>
          <w:sz w:val="36"/>
          <w:szCs w:val="36"/>
        </w:rPr>
        <w:t>1</w:t>
      </w: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, de </w:t>
      </w:r>
      <w:r w:rsidR="005B5BB8">
        <w:rPr>
          <w:rFonts w:ascii="Comic Sans MS" w:hAnsi="Comic Sans MS"/>
          <w:b w:val="0"/>
          <w:bCs/>
          <w:color w:val="auto"/>
          <w:sz w:val="36"/>
          <w:szCs w:val="36"/>
        </w:rPr>
        <w:t>15</w:t>
      </w:r>
      <w:r w:rsidR="007151CB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 de Ju</w:t>
      </w:r>
      <w:r w:rsidR="005B5BB8">
        <w:rPr>
          <w:rFonts w:ascii="Comic Sans MS" w:hAnsi="Comic Sans MS"/>
          <w:b w:val="0"/>
          <w:bCs/>
          <w:color w:val="auto"/>
          <w:sz w:val="36"/>
          <w:szCs w:val="36"/>
        </w:rPr>
        <w:t>l</w:t>
      </w:r>
      <w:r w:rsidR="007151CB">
        <w:rPr>
          <w:rFonts w:ascii="Comic Sans MS" w:hAnsi="Comic Sans MS"/>
          <w:b w:val="0"/>
          <w:bCs/>
          <w:color w:val="auto"/>
          <w:sz w:val="36"/>
          <w:szCs w:val="36"/>
        </w:rPr>
        <w:t>ho</w:t>
      </w:r>
      <w:r w:rsidR="0096104A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 de 2021</w:t>
      </w:r>
      <w:r w:rsidRPr="000869EB">
        <w:rPr>
          <w:rFonts w:ascii="Comic Sans MS" w:hAnsi="Comic Sans MS"/>
          <w:b w:val="0"/>
          <w:bCs/>
          <w:color w:val="auto"/>
        </w:rPr>
        <w:t>.</w:t>
      </w:r>
    </w:p>
    <w:p w:rsidR="00242B1C" w:rsidRPr="000869EB" w:rsidRDefault="00242B1C" w:rsidP="00242B1C">
      <w:pPr>
        <w:pStyle w:val="Ttulo3"/>
        <w:shd w:val="clear" w:color="auto" w:fill="E0E0E0"/>
        <w:ind w:right="-195"/>
        <w:rPr>
          <w:rFonts w:ascii="Arial Narrow" w:hAnsi="Arial Narrow"/>
          <w:b w:val="0"/>
          <w:bCs/>
          <w:color w:val="auto"/>
          <w:sz w:val="10"/>
          <w:szCs w:val="10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242B1C" w:rsidRPr="000869EB" w:rsidRDefault="005B5BB8" w:rsidP="007151CB">
      <w:pPr>
        <w:pStyle w:val="Recuodecorpodetexto"/>
        <w:widowControl w:val="0"/>
        <w:ind w:left="4536"/>
        <w:rPr>
          <w:rFonts w:ascii="Arial Narrow" w:hAnsi="Arial Narrow"/>
          <w:b/>
          <w:iCs/>
          <w:szCs w:val="28"/>
        </w:rPr>
      </w:pPr>
      <w:bookmarkStart w:id="0" w:name="_GoBack"/>
      <w:r w:rsidRPr="005B5BB8">
        <w:rPr>
          <w:rFonts w:ascii="Arial Narrow" w:hAnsi="Arial Narrow"/>
          <w:b/>
          <w:iCs/>
          <w:szCs w:val="28"/>
        </w:rPr>
        <w:t xml:space="preserve">Dispõe sobre </w:t>
      </w:r>
      <w:r w:rsidR="00D22598">
        <w:rPr>
          <w:rFonts w:ascii="Arial Narrow" w:hAnsi="Arial Narrow"/>
          <w:b/>
          <w:iCs/>
          <w:szCs w:val="28"/>
        </w:rPr>
        <w:t xml:space="preserve">a faculdade de </w:t>
      </w:r>
      <w:r w:rsidR="006A436D">
        <w:rPr>
          <w:rFonts w:ascii="Arial Narrow" w:hAnsi="Arial Narrow"/>
          <w:b/>
          <w:iCs/>
          <w:szCs w:val="28"/>
        </w:rPr>
        <w:t>agente pública gestante do Poder Executivo e do Poder Legislativo requerer o desempenho de suas funções públicas em ambiente externo (“home office”)</w:t>
      </w:r>
      <w:r w:rsidR="00284B5D">
        <w:rPr>
          <w:rFonts w:ascii="Arial Narrow" w:hAnsi="Arial Narrow"/>
          <w:b/>
          <w:iCs/>
          <w:szCs w:val="28"/>
        </w:rPr>
        <w:t>, e dá outras providencias</w:t>
      </w:r>
      <w:bookmarkEnd w:id="0"/>
      <w:r w:rsidR="00242B1C" w:rsidRPr="000869EB">
        <w:rPr>
          <w:rFonts w:ascii="Arial Narrow" w:hAnsi="Arial Narrow"/>
          <w:b/>
          <w:iCs/>
          <w:szCs w:val="28"/>
        </w:rPr>
        <w:t>.</w:t>
      </w: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242B1C" w:rsidRPr="000869EB" w:rsidRDefault="00242B1C" w:rsidP="00242B1C">
      <w:pPr>
        <w:ind w:firstLine="1418"/>
        <w:jc w:val="both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 w:cs="Arial"/>
          <w:sz w:val="28"/>
          <w:szCs w:val="28"/>
        </w:rPr>
        <w:t>O</w:t>
      </w:r>
      <w:r w:rsidRPr="000869EB">
        <w:rPr>
          <w:rFonts w:ascii="Arial Narrow" w:hAnsi="Arial Narrow"/>
          <w:sz w:val="28"/>
          <w:szCs w:val="28"/>
        </w:rPr>
        <w:t xml:space="preserve"> PREFEITO MUNICIPAL DE NOVA ANDRADINA, ESTADO DE MATO GROSSO DO SUL, constantes na Lei Orgânica do Município, especialmente no inciso IX do art. 36 da Lei Orgânica,</w:t>
      </w:r>
    </w:p>
    <w:p w:rsidR="00242B1C" w:rsidRPr="000869EB" w:rsidRDefault="00242B1C" w:rsidP="00242B1C">
      <w:pPr>
        <w:ind w:right="-195" w:firstLine="1418"/>
        <w:jc w:val="both"/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tabs>
          <w:tab w:val="left" w:pos="2694"/>
        </w:tabs>
        <w:ind w:firstLine="1418"/>
        <w:jc w:val="both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/>
          <w:sz w:val="28"/>
          <w:szCs w:val="28"/>
        </w:rPr>
        <w:t>Faz saber que a Câmara Municipal aprovou e ele sanciona a seguinte Lei:</w:t>
      </w:r>
    </w:p>
    <w:p w:rsidR="00242B1C" w:rsidRPr="000869EB" w:rsidRDefault="00242B1C" w:rsidP="00242B1C">
      <w:pPr>
        <w:ind w:firstLine="1418"/>
        <w:jc w:val="both"/>
        <w:rPr>
          <w:b/>
          <w:bCs/>
          <w:sz w:val="28"/>
          <w:szCs w:val="28"/>
        </w:rPr>
      </w:pPr>
    </w:p>
    <w:p w:rsidR="00B006BF" w:rsidRDefault="005B5BB8" w:rsidP="005B5BB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  <w:r w:rsidRPr="005B5BB8">
        <w:rPr>
          <w:rFonts w:ascii="Arial Narrow" w:hAnsi="Arial Narrow"/>
          <w:b/>
          <w:bCs/>
          <w:sz w:val="28"/>
          <w:szCs w:val="28"/>
        </w:rPr>
        <w:t xml:space="preserve">Art. 1° </w:t>
      </w:r>
      <w:r w:rsidR="00B006BF" w:rsidRPr="004171E8">
        <w:rPr>
          <w:rFonts w:ascii="Arial Narrow" w:hAnsi="Arial Narrow"/>
          <w:bCs/>
          <w:sz w:val="28"/>
          <w:szCs w:val="28"/>
        </w:rPr>
        <w:t>Em decorrência da emergência de saúde pública de importância nacional decorrente do novo coronavírus (COVID-19),</w:t>
      </w:r>
      <w:r w:rsidR="00B006BF" w:rsidRPr="00B006BF">
        <w:rPr>
          <w:rFonts w:ascii="Arial Narrow" w:hAnsi="Arial Narrow"/>
          <w:b/>
          <w:bCs/>
          <w:sz w:val="28"/>
          <w:szCs w:val="28"/>
        </w:rPr>
        <w:t xml:space="preserve"> </w:t>
      </w:r>
      <w:r w:rsidR="00B006BF" w:rsidRPr="00B006BF">
        <w:rPr>
          <w:rFonts w:ascii="Arial Narrow" w:hAnsi="Arial Narrow"/>
          <w:bCs/>
          <w:sz w:val="28"/>
          <w:szCs w:val="28"/>
        </w:rPr>
        <w:t>f</w:t>
      </w:r>
      <w:r w:rsidR="00B006BF">
        <w:rPr>
          <w:rFonts w:ascii="Arial Narrow" w:hAnsi="Arial Narrow"/>
          <w:bCs/>
          <w:sz w:val="28"/>
          <w:szCs w:val="28"/>
        </w:rPr>
        <w:t xml:space="preserve">ica autorizado o Chefe do Poder Público </w:t>
      </w:r>
      <w:r w:rsidR="00B006BF" w:rsidRPr="005B5BB8">
        <w:rPr>
          <w:rFonts w:ascii="Arial Narrow" w:hAnsi="Arial Narrow"/>
          <w:bCs/>
          <w:sz w:val="28"/>
          <w:szCs w:val="28"/>
        </w:rPr>
        <w:t xml:space="preserve">conceder às agentes públicas gestantes </w:t>
      </w:r>
      <w:r w:rsidR="00B006BF">
        <w:rPr>
          <w:rFonts w:ascii="Arial Narrow" w:hAnsi="Arial Narrow"/>
          <w:bCs/>
          <w:sz w:val="28"/>
          <w:szCs w:val="28"/>
        </w:rPr>
        <w:t>do Poder Executivo e do Poder Legislativo, que requerer, o</w:t>
      </w:r>
      <w:r w:rsidR="00B006BF" w:rsidRPr="005B5BB8">
        <w:rPr>
          <w:rFonts w:ascii="Arial Narrow" w:hAnsi="Arial Narrow"/>
          <w:bCs/>
          <w:sz w:val="28"/>
          <w:szCs w:val="28"/>
        </w:rPr>
        <w:t xml:space="preserve"> desempenh</w:t>
      </w:r>
      <w:r w:rsidR="00B006BF">
        <w:rPr>
          <w:rFonts w:ascii="Arial Narrow" w:hAnsi="Arial Narrow"/>
          <w:bCs/>
          <w:sz w:val="28"/>
          <w:szCs w:val="28"/>
        </w:rPr>
        <w:t>o de suas funções públicas em ambiente externo ao da unidade em que é lotada (“home office”) até 31 de dezembro de 2021</w:t>
      </w:r>
      <w:r w:rsidR="00B006BF" w:rsidRPr="00B006BF">
        <w:rPr>
          <w:rFonts w:ascii="Arial Narrow" w:hAnsi="Arial Narrow"/>
          <w:bCs/>
          <w:sz w:val="28"/>
          <w:szCs w:val="28"/>
        </w:rPr>
        <w:t>, sem prejuízo de sua remuneração.</w:t>
      </w:r>
    </w:p>
    <w:p w:rsidR="00B006BF" w:rsidRDefault="00B006BF" w:rsidP="005B5BB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5B5BB8" w:rsidRPr="005B5BB8" w:rsidRDefault="005B5BB8" w:rsidP="005B5BB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  <w:r w:rsidRPr="005B5BB8">
        <w:rPr>
          <w:rFonts w:ascii="Arial Narrow" w:hAnsi="Arial Narrow"/>
          <w:b/>
          <w:bCs/>
          <w:sz w:val="28"/>
          <w:szCs w:val="28"/>
        </w:rPr>
        <w:t>§</w:t>
      </w:r>
      <w:r w:rsidR="00D22598">
        <w:rPr>
          <w:rFonts w:ascii="Arial Narrow" w:hAnsi="Arial Narrow"/>
          <w:b/>
          <w:bCs/>
          <w:sz w:val="28"/>
          <w:szCs w:val="28"/>
        </w:rPr>
        <w:t>1</w:t>
      </w:r>
      <w:r w:rsidRPr="005B5BB8">
        <w:rPr>
          <w:rFonts w:ascii="Arial Narrow" w:hAnsi="Arial Narrow"/>
          <w:b/>
          <w:bCs/>
          <w:sz w:val="28"/>
          <w:szCs w:val="28"/>
        </w:rPr>
        <w:t>°</w:t>
      </w:r>
      <w:r w:rsidRPr="00D22598">
        <w:rPr>
          <w:rFonts w:ascii="Arial Narrow" w:hAnsi="Arial Narrow"/>
          <w:bCs/>
          <w:sz w:val="28"/>
          <w:szCs w:val="28"/>
        </w:rPr>
        <w:t xml:space="preserve"> Caberá à agente pública comprovar documentalmente que está gestante. </w:t>
      </w:r>
    </w:p>
    <w:p w:rsidR="005B5BB8" w:rsidRPr="005B5BB8" w:rsidRDefault="005B5BB8" w:rsidP="005B5BB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5B5BB8" w:rsidRDefault="005B5BB8" w:rsidP="005B5BB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  <w:r w:rsidRPr="005B5BB8">
        <w:rPr>
          <w:rFonts w:ascii="Arial Narrow" w:hAnsi="Arial Narrow"/>
          <w:b/>
          <w:bCs/>
          <w:sz w:val="28"/>
          <w:szCs w:val="28"/>
        </w:rPr>
        <w:t>§</w:t>
      </w:r>
      <w:r w:rsidR="00D22598">
        <w:rPr>
          <w:rFonts w:ascii="Arial Narrow" w:hAnsi="Arial Narrow"/>
          <w:b/>
          <w:bCs/>
          <w:sz w:val="28"/>
          <w:szCs w:val="28"/>
        </w:rPr>
        <w:t>2</w:t>
      </w:r>
      <w:r w:rsidRPr="005B5BB8">
        <w:rPr>
          <w:rFonts w:ascii="Arial Narrow" w:hAnsi="Arial Narrow"/>
          <w:b/>
          <w:bCs/>
          <w:sz w:val="28"/>
          <w:szCs w:val="28"/>
        </w:rPr>
        <w:t xml:space="preserve">° </w:t>
      </w:r>
      <w:r w:rsidRPr="00D22598">
        <w:rPr>
          <w:rFonts w:ascii="Arial Narrow" w:hAnsi="Arial Narrow"/>
          <w:bCs/>
          <w:sz w:val="28"/>
          <w:szCs w:val="28"/>
        </w:rPr>
        <w:t xml:space="preserve">O </w:t>
      </w:r>
      <w:r w:rsidR="00D22598">
        <w:rPr>
          <w:rFonts w:ascii="Arial Narrow" w:hAnsi="Arial Narrow"/>
          <w:bCs/>
          <w:sz w:val="28"/>
          <w:szCs w:val="28"/>
        </w:rPr>
        <w:t xml:space="preserve">chefe da unidade organizacional que a agente pública é vinculada </w:t>
      </w:r>
      <w:r w:rsidRPr="00D22598">
        <w:rPr>
          <w:rFonts w:ascii="Arial Narrow" w:hAnsi="Arial Narrow"/>
          <w:bCs/>
          <w:sz w:val="28"/>
          <w:szCs w:val="28"/>
        </w:rPr>
        <w:t>deverá acompanhar por meios idôneos a frequência da carga horária, sendo indispensável que a agente pública disponibilize os meios de contato que estarão disponíveis (tal como celular, Skype e Google Meet)</w:t>
      </w:r>
      <w:r w:rsidRPr="005B5BB8">
        <w:rPr>
          <w:rFonts w:ascii="Arial Narrow" w:hAnsi="Arial Narrow"/>
          <w:b/>
          <w:bCs/>
          <w:sz w:val="28"/>
          <w:szCs w:val="28"/>
        </w:rPr>
        <w:t>.</w:t>
      </w:r>
    </w:p>
    <w:p w:rsidR="004171E8" w:rsidRDefault="004171E8" w:rsidP="005B5BB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4171E8" w:rsidRDefault="004171E8" w:rsidP="005B5BB8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§3</w:t>
      </w:r>
      <w:r w:rsidRPr="004171E8">
        <w:rPr>
          <w:rFonts w:ascii="Arial Narrow" w:hAnsi="Arial Narrow"/>
          <w:b/>
          <w:bCs/>
          <w:sz w:val="28"/>
          <w:szCs w:val="28"/>
        </w:rPr>
        <w:t xml:space="preserve">° </w:t>
      </w:r>
      <w:r w:rsidRPr="004171E8">
        <w:rPr>
          <w:rFonts w:ascii="Arial Narrow" w:hAnsi="Arial Narrow"/>
          <w:bCs/>
          <w:sz w:val="28"/>
          <w:szCs w:val="28"/>
        </w:rPr>
        <w:t>Excepcionalmente, constatada a incompatibilidade do desempenho das funções da agente pública com atividade “home office” o Chefe do Poder poderá autorizar que a agente pública permaneça em sua residência durante a vigência desta lei sem quaisquer prejuízos aos seus vencimentos desempenhando uma função compatível com “home office”.</w:t>
      </w:r>
    </w:p>
    <w:p w:rsidR="004171E8" w:rsidRDefault="004171E8" w:rsidP="005B5BB8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4171E8" w:rsidRPr="004171E8" w:rsidRDefault="004171E8" w:rsidP="005B5BB8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4171E8">
        <w:rPr>
          <w:rFonts w:ascii="Arial Narrow" w:hAnsi="Arial Narrow"/>
          <w:b/>
          <w:bCs/>
          <w:sz w:val="28"/>
          <w:szCs w:val="28"/>
        </w:rPr>
        <w:t>§</w:t>
      </w:r>
      <w:r>
        <w:rPr>
          <w:rFonts w:ascii="Arial Narrow" w:hAnsi="Arial Narrow"/>
          <w:b/>
          <w:bCs/>
          <w:sz w:val="28"/>
          <w:szCs w:val="28"/>
        </w:rPr>
        <w:t>4</w:t>
      </w:r>
      <w:r w:rsidRPr="004171E8">
        <w:rPr>
          <w:rFonts w:ascii="Arial Narrow" w:hAnsi="Arial Narrow"/>
          <w:b/>
          <w:bCs/>
          <w:sz w:val="28"/>
          <w:szCs w:val="28"/>
        </w:rPr>
        <w:t xml:space="preserve">° </w:t>
      </w:r>
      <w:r w:rsidRPr="004171E8">
        <w:rPr>
          <w:rFonts w:ascii="Arial Narrow" w:hAnsi="Arial Narrow"/>
          <w:bCs/>
          <w:sz w:val="28"/>
          <w:szCs w:val="28"/>
        </w:rPr>
        <w:t xml:space="preserve">A </w:t>
      </w:r>
      <w:r>
        <w:rPr>
          <w:rFonts w:ascii="Arial Narrow" w:hAnsi="Arial Narrow"/>
          <w:bCs/>
          <w:sz w:val="28"/>
          <w:szCs w:val="28"/>
        </w:rPr>
        <w:t>agente pública</w:t>
      </w:r>
      <w:r w:rsidRPr="004171E8">
        <w:rPr>
          <w:rFonts w:ascii="Arial Narrow" w:hAnsi="Arial Narrow"/>
          <w:bCs/>
          <w:sz w:val="28"/>
          <w:szCs w:val="28"/>
        </w:rPr>
        <w:t xml:space="preserve"> que estiver desempenhando sua função </w:t>
      </w:r>
      <w:r>
        <w:rPr>
          <w:rFonts w:ascii="Arial Narrow" w:hAnsi="Arial Narrow"/>
          <w:bCs/>
          <w:sz w:val="28"/>
          <w:szCs w:val="28"/>
        </w:rPr>
        <w:t>em ambiente externo (</w:t>
      </w:r>
      <w:r w:rsidRPr="004171E8">
        <w:rPr>
          <w:rFonts w:ascii="Arial Narrow" w:hAnsi="Arial Narrow"/>
          <w:bCs/>
          <w:sz w:val="28"/>
          <w:szCs w:val="28"/>
        </w:rPr>
        <w:t>“home office”</w:t>
      </w:r>
      <w:r>
        <w:rPr>
          <w:rFonts w:ascii="Arial Narrow" w:hAnsi="Arial Narrow"/>
          <w:bCs/>
          <w:sz w:val="28"/>
          <w:szCs w:val="28"/>
        </w:rPr>
        <w:t>)</w:t>
      </w:r>
      <w:r w:rsidRPr="004171E8">
        <w:rPr>
          <w:rFonts w:ascii="Arial Narrow" w:hAnsi="Arial Narrow"/>
          <w:bCs/>
          <w:sz w:val="28"/>
          <w:szCs w:val="28"/>
        </w:rPr>
        <w:t>, deverá priorizar o isolamento domiciliar, em cumprimento às medidas de prevenção ao contágio pela COVID-19, sendo que o seu descumprimento acarretará a aplicação das penas legais e a perda do direito constantes nest</w:t>
      </w:r>
      <w:r>
        <w:rPr>
          <w:rFonts w:ascii="Arial Narrow" w:hAnsi="Arial Narrow"/>
          <w:bCs/>
          <w:sz w:val="28"/>
          <w:szCs w:val="28"/>
        </w:rPr>
        <w:t>a</w:t>
      </w:r>
      <w:r w:rsidRPr="004171E8"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lei</w:t>
      </w:r>
      <w:r w:rsidRPr="004171E8">
        <w:rPr>
          <w:rFonts w:ascii="Arial Narrow" w:hAnsi="Arial Narrow"/>
          <w:bCs/>
          <w:sz w:val="28"/>
          <w:szCs w:val="28"/>
        </w:rPr>
        <w:t>.</w:t>
      </w:r>
    </w:p>
    <w:p w:rsidR="005B5BB8" w:rsidRDefault="005B5BB8" w:rsidP="005B5BB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B006BF" w:rsidRDefault="00B006BF" w:rsidP="004171E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Art. 2° </w:t>
      </w:r>
      <w:r w:rsidRPr="004171E8">
        <w:rPr>
          <w:rFonts w:ascii="Arial Narrow" w:hAnsi="Arial Narrow"/>
          <w:bCs/>
          <w:sz w:val="28"/>
          <w:szCs w:val="28"/>
        </w:rPr>
        <w:t>Para os fins desta lei, entende-se como ambiente externo</w:t>
      </w:r>
      <w:r w:rsidR="004171E8" w:rsidRPr="004171E8">
        <w:rPr>
          <w:rFonts w:ascii="Arial Narrow" w:hAnsi="Arial Narrow"/>
          <w:bCs/>
          <w:sz w:val="28"/>
          <w:szCs w:val="28"/>
        </w:rPr>
        <w:t xml:space="preserve"> (“home office”) </w:t>
      </w:r>
      <w:r w:rsidRPr="004171E8">
        <w:rPr>
          <w:rFonts w:ascii="Arial Narrow" w:hAnsi="Arial Narrow"/>
          <w:bCs/>
          <w:sz w:val="28"/>
          <w:szCs w:val="28"/>
        </w:rPr>
        <w:t xml:space="preserve"> o domicílio</w:t>
      </w:r>
      <w:r w:rsidR="004171E8" w:rsidRPr="004171E8">
        <w:rPr>
          <w:rFonts w:ascii="Arial Narrow" w:hAnsi="Arial Narrow"/>
          <w:bCs/>
          <w:sz w:val="28"/>
          <w:szCs w:val="28"/>
        </w:rPr>
        <w:t xml:space="preserve"> da agente pública </w:t>
      </w:r>
      <w:r w:rsidR="004171E8">
        <w:rPr>
          <w:rFonts w:ascii="Arial Narrow" w:hAnsi="Arial Narrow"/>
          <w:bCs/>
          <w:sz w:val="28"/>
          <w:szCs w:val="28"/>
        </w:rPr>
        <w:t>n</w:t>
      </w:r>
      <w:r w:rsidR="004171E8" w:rsidRPr="004171E8">
        <w:rPr>
          <w:rFonts w:ascii="Arial Narrow" w:hAnsi="Arial Narrow"/>
          <w:bCs/>
          <w:sz w:val="28"/>
          <w:szCs w:val="28"/>
        </w:rPr>
        <w:t xml:space="preserve">o qual consiga desempenhar a função pública </w:t>
      </w:r>
      <w:r w:rsidRPr="004171E8">
        <w:rPr>
          <w:rFonts w:ascii="Arial Narrow" w:hAnsi="Arial Narrow"/>
          <w:bCs/>
          <w:sz w:val="28"/>
          <w:szCs w:val="28"/>
        </w:rPr>
        <w:t xml:space="preserve">por meio de teletrabalho, trabalho remoto ou outra forma de trabalho </w:t>
      </w:r>
      <w:r w:rsidR="004171E8" w:rsidRPr="004171E8">
        <w:rPr>
          <w:rFonts w:ascii="Arial Narrow" w:hAnsi="Arial Narrow"/>
          <w:bCs/>
          <w:sz w:val="28"/>
          <w:szCs w:val="28"/>
        </w:rPr>
        <w:t>a</w:t>
      </w:r>
      <w:r w:rsidRPr="004171E8">
        <w:rPr>
          <w:rFonts w:ascii="Arial Narrow" w:hAnsi="Arial Narrow"/>
          <w:bCs/>
          <w:sz w:val="28"/>
          <w:szCs w:val="28"/>
        </w:rPr>
        <w:t xml:space="preserve"> distância.</w:t>
      </w:r>
    </w:p>
    <w:p w:rsidR="005B5BB8" w:rsidRPr="005B5BB8" w:rsidRDefault="005B5BB8" w:rsidP="005B5BB8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242B1C" w:rsidRPr="000869EB" w:rsidRDefault="005B5BB8" w:rsidP="005B5BB8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5B5BB8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6A436D">
        <w:rPr>
          <w:rFonts w:ascii="Arial Narrow" w:hAnsi="Arial Narrow"/>
          <w:b/>
          <w:bCs/>
          <w:sz w:val="28"/>
          <w:szCs w:val="28"/>
        </w:rPr>
        <w:t>3</w:t>
      </w:r>
      <w:r w:rsidRPr="005B5BB8">
        <w:rPr>
          <w:rFonts w:ascii="Arial Narrow" w:hAnsi="Arial Narrow"/>
          <w:b/>
          <w:bCs/>
          <w:sz w:val="28"/>
          <w:szCs w:val="28"/>
        </w:rPr>
        <w:t xml:space="preserve">º </w:t>
      </w:r>
      <w:r w:rsidRPr="006A436D">
        <w:rPr>
          <w:rFonts w:ascii="Arial Narrow" w:hAnsi="Arial Narrow"/>
          <w:bCs/>
          <w:sz w:val="28"/>
          <w:szCs w:val="28"/>
        </w:rPr>
        <w:t>Est</w:t>
      </w:r>
      <w:r w:rsidR="006A436D" w:rsidRPr="006A436D">
        <w:rPr>
          <w:rFonts w:ascii="Arial Narrow" w:hAnsi="Arial Narrow"/>
          <w:bCs/>
          <w:sz w:val="28"/>
          <w:szCs w:val="28"/>
        </w:rPr>
        <w:t>a</w:t>
      </w:r>
      <w:r w:rsidRPr="006A436D">
        <w:rPr>
          <w:rFonts w:ascii="Arial Narrow" w:hAnsi="Arial Narrow"/>
          <w:bCs/>
          <w:sz w:val="28"/>
          <w:szCs w:val="28"/>
        </w:rPr>
        <w:t xml:space="preserve"> </w:t>
      </w:r>
      <w:r w:rsidR="006A436D" w:rsidRPr="006A436D">
        <w:rPr>
          <w:rFonts w:ascii="Arial Narrow" w:hAnsi="Arial Narrow"/>
          <w:bCs/>
          <w:sz w:val="28"/>
          <w:szCs w:val="28"/>
        </w:rPr>
        <w:t>lei</w:t>
      </w:r>
      <w:r w:rsidRPr="006A436D">
        <w:rPr>
          <w:rFonts w:ascii="Arial Narrow" w:hAnsi="Arial Narrow"/>
          <w:bCs/>
          <w:sz w:val="28"/>
          <w:szCs w:val="28"/>
        </w:rPr>
        <w:t xml:space="preserve"> entra em vigor na data de sua publicação, revogando-se as disposições em contrário.</w:t>
      </w:r>
    </w:p>
    <w:p w:rsidR="00242B1C" w:rsidRPr="000869EB" w:rsidRDefault="00242B1C" w:rsidP="00242B1C">
      <w:pPr>
        <w:tabs>
          <w:tab w:val="left" w:pos="2552"/>
        </w:tabs>
        <w:ind w:firstLine="1418"/>
        <w:jc w:val="right"/>
        <w:rPr>
          <w:rFonts w:ascii="Arial" w:hAnsi="Arial" w:cs="Arial"/>
          <w:b/>
          <w:sz w:val="28"/>
          <w:szCs w:val="28"/>
        </w:rPr>
      </w:pPr>
    </w:p>
    <w:p w:rsidR="00242B1C" w:rsidRPr="000869EB" w:rsidRDefault="00242B1C" w:rsidP="00242B1C">
      <w:pPr>
        <w:tabs>
          <w:tab w:val="left" w:pos="2694"/>
        </w:tabs>
        <w:ind w:firstLine="1701"/>
        <w:jc w:val="right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/>
          <w:sz w:val="28"/>
          <w:szCs w:val="28"/>
        </w:rPr>
        <w:t xml:space="preserve">Nova Andradina-MS, </w:t>
      </w:r>
      <w:r w:rsidR="006A436D">
        <w:rPr>
          <w:rFonts w:ascii="Arial Narrow" w:hAnsi="Arial Narrow"/>
          <w:sz w:val="28"/>
          <w:szCs w:val="28"/>
        </w:rPr>
        <w:t>15</w:t>
      </w:r>
      <w:r w:rsidR="00AA3D18">
        <w:rPr>
          <w:rFonts w:ascii="Arial Narrow" w:hAnsi="Arial Narrow"/>
          <w:sz w:val="28"/>
          <w:szCs w:val="28"/>
        </w:rPr>
        <w:t xml:space="preserve"> de ju</w:t>
      </w:r>
      <w:r w:rsidR="006A436D">
        <w:rPr>
          <w:rFonts w:ascii="Arial Narrow" w:hAnsi="Arial Narrow"/>
          <w:sz w:val="28"/>
          <w:szCs w:val="28"/>
        </w:rPr>
        <w:t>l</w:t>
      </w:r>
      <w:r w:rsidR="00AA3D18">
        <w:rPr>
          <w:rFonts w:ascii="Arial Narrow" w:hAnsi="Arial Narrow"/>
          <w:sz w:val="28"/>
          <w:szCs w:val="28"/>
        </w:rPr>
        <w:t>ho</w:t>
      </w:r>
      <w:r w:rsidR="001F267A">
        <w:rPr>
          <w:rFonts w:ascii="Arial Narrow" w:hAnsi="Arial Narrow"/>
          <w:sz w:val="28"/>
          <w:szCs w:val="28"/>
        </w:rPr>
        <w:t xml:space="preserve"> de 2021</w:t>
      </w:r>
      <w:r w:rsidRPr="000869EB">
        <w:rPr>
          <w:rFonts w:ascii="Arial Narrow" w:hAnsi="Arial Narrow"/>
          <w:sz w:val="28"/>
          <w:szCs w:val="28"/>
        </w:rPr>
        <w:t>.</w:t>
      </w:r>
    </w:p>
    <w:p w:rsidR="00242B1C" w:rsidRPr="000869EB" w:rsidRDefault="00242B1C" w:rsidP="00242B1C">
      <w:pPr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pStyle w:val="Legenda"/>
        <w:ind w:left="5670"/>
        <w:rPr>
          <w:rFonts w:ascii="Arial" w:hAnsi="Arial" w:cs="Arial"/>
          <w:i/>
          <w:color w:val="auto"/>
          <w:sz w:val="28"/>
          <w:szCs w:val="24"/>
        </w:rPr>
      </w:pPr>
      <w:r w:rsidRPr="000869EB">
        <w:rPr>
          <w:rFonts w:ascii="Arial" w:hAnsi="Arial" w:cs="Arial"/>
          <w:i/>
          <w:color w:val="auto"/>
          <w:sz w:val="32"/>
          <w:szCs w:val="24"/>
        </w:rPr>
        <w:t xml:space="preserve">   José Gilberto Garcia</w:t>
      </w:r>
    </w:p>
    <w:p w:rsidR="00242B1C" w:rsidRPr="000869EB" w:rsidRDefault="00242B1C" w:rsidP="00242B1C">
      <w:pPr>
        <w:ind w:left="6237"/>
        <w:rPr>
          <w:rFonts w:ascii="Arial" w:hAnsi="Arial" w:cs="Arial"/>
          <w:i/>
          <w:iCs/>
          <w:sz w:val="18"/>
          <w:szCs w:val="24"/>
        </w:rPr>
      </w:pPr>
      <w:r w:rsidRPr="000869EB">
        <w:rPr>
          <w:rFonts w:ascii="Arial" w:hAnsi="Arial" w:cs="Arial"/>
          <w:i/>
          <w:iCs/>
          <w:sz w:val="18"/>
          <w:szCs w:val="24"/>
        </w:rPr>
        <w:t xml:space="preserve">        PREFEITO MUNICIPAL</w:t>
      </w:r>
    </w:p>
    <w:p w:rsidR="00242B1C" w:rsidRPr="000869EB" w:rsidRDefault="00242B1C" w:rsidP="00242B1C">
      <w:pPr>
        <w:pStyle w:val="Cabealho"/>
        <w:tabs>
          <w:tab w:val="clear" w:pos="4419"/>
          <w:tab w:val="clear" w:pos="8838"/>
        </w:tabs>
        <w:rPr>
          <w:rFonts w:ascii="Arial Narrow" w:hAnsi="Arial Narrow"/>
          <w:sz w:val="28"/>
          <w:szCs w:val="28"/>
        </w:rPr>
      </w:pPr>
    </w:p>
    <w:p w:rsidR="00C51EF0" w:rsidRPr="000869EB" w:rsidRDefault="00C51EF0"/>
    <w:sectPr w:rsidR="00C51EF0" w:rsidRPr="000869EB" w:rsidSect="00B13A7B">
      <w:headerReference w:type="even" r:id="rId6"/>
      <w:headerReference w:type="default" r:id="rId7"/>
      <w:pgSz w:w="11907" w:h="16840" w:code="9"/>
      <w:pgMar w:top="2155" w:right="1134" w:bottom="1418" w:left="1134" w:header="720" w:footer="24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97" w:rsidRDefault="00583797">
      <w:r>
        <w:separator/>
      </w:r>
    </w:p>
  </w:endnote>
  <w:endnote w:type="continuationSeparator" w:id="0">
    <w:p w:rsidR="00583797" w:rsidRDefault="0058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97" w:rsidRDefault="00583797">
      <w:r>
        <w:separator/>
      </w:r>
    </w:p>
  </w:footnote>
  <w:footnote w:type="continuationSeparator" w:id="0">
    <w:p w:rsidR="00583797" w:rsidRDefault="0058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97" w:rsidRDefault="005837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3797" w:rsidRDefault="0058379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Pr="005237C2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  <w:r w:rsidRPr="005237C2">
      <w:rPr>
        <w:rFonts w:ascii="Arial" w:hAnsi="Arial" w:cs="Arial"/>
        <w:b/>
        <w:sz w:val="18"/>
        <w:szCs w:val="18"/>
      </w:rPr>
      <w:t xml:space="preserve">Projeto de Lei </w:t>
    </w:r>
    <w:r w:rsidR="00445FA8">
      <w:rPr>
        <w:rFonts w:ascii="Arial" w:hAnsi="Arial" w:cs="Arial"/>
        <w:b/>
        <w:sz w:val="18"/>
        <w:szCs w:val="18"/>
      </w:rPr>
      <w:t>2</w:t>
    </w:r>
    <w:r w:rsidR="006A436D">
      <w:rPr>
        <w:rFonts w:ascii="Arial" w:hAnsi="Arial" w:cs="Arial"/>
        <w:b/>
        <w:sz w:val="18"/>
        <w:szCs w:val="18"/>
      </w:rPr>
      <w:t>1</w:t>
    </w:r>
    <w:r w:rsidR="002D11DA">
      <w:rPr>
        <w:rFonts w:ascii="Arial" w:hAnsi="Arial" w:cs="Arial"/>
        <w:b/>
        <w:sz w:val="18"/>
        <w:szCs w:val="18"/>
      </w:rPr>
      <w:t>/2021</w:t>
    </w:r>
    <w:r w:rsidRPr="005237C2">
      <w:rPr>
        <w:rFonts w:ascii="Arial" w:hAnsi="Arial" w:cs="Arial"/>
        <w:b/>
        <w:sz w:val="18"/>
        <w:szCs w:val="18"/>
      </w:rPr>
      <w:t xml:space="preserve">   pág. 0</w:t>
    </w:r>
    <w:r w:rsidRPr="005237C2">
      <w:rPr>
        <w:rFonts w:ascii="Arial" w:hAnsi="Arial" w:cs="Arial"/>
        <w:b/>
        <w:sz w:val="18"/>
        <w:szCs w:val="18"/>
      </w:rPr>
      <w:fldChar w:fldCharType="begin"/>
    </w:r>
    <w:r w:rsidRPr="005237C2">
      <w:rPr>
        <w:rFonts w:ascii="Arial" w:hAnsi="Arial" w:cs="Arial"/>
        <w:b/>
        <w:sz w:val="18"/>
        <w:szCs w:val="18"/>
      </w:rPr>
      <w:instrText>PAGE   \* MERGEFORMAT</w:instrText>
    </w:r>
    <w:r w:rsidRPr="005237C2">
      <w:rPr>
        <w:rFonts w:ascii="Arial" w:hAnsi="Arial" w:cs="Arial"/>
        <w:b/>
        <w:sz w:val="18"/>
        <w:szCs w:val="18"/>
      </w:rPr>
      <w:fldChar w:fldCharType="separate"/>
    </w:r>
    <w:r w:rsidR="00284B5D">
      <w:rPr>
        <w:rFonts w:ascii="Arial" w:hAnsi="Arial" w:cs="Arial"/>
        <w:b/>
        <w:noProof/>
        <w:sz w:val="18"/>
        <w:szCs w:val="18"/>
      </w:rPr>
      <w:t>2</w:t>
    </w:r>
    <w:r w:rsidRPr="005237C2">
      <w:rPr>
        <w:rFonts w:ascii="Arial" w:hAnsi="Arial" w:cs="Arial"/>
        <w:b/>
        <w:sz w:val="18"/>
        <w:szCs w:val="18"/>
      </w:rPr>
      <w:fldChar w:fldCharType="end"/>
    </w:r>
  </w:p>
  <w:p w:rsidR="00583797" w:rsidRDefault="005837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1C"/>
    <w:rsid w:val="000869EB"/>
    <w:rsid w:val="001328CC"/>
    <w:rsid w:val="001472FF"/>
    <w:rsid w:val="001A30B3"/>
    <w:rsid w:val="001D5AF0"/>
    <w:rsid w:val="001F267A"/>
    <w:rsid w:val="00242B1C"/>
    <w:rsid w:val="002746B4"/>
    <w:rsid w:val="00284B5D"/>
    <w:rsid w:val="00297DCC"/>
    <w:rsid w:val="002D11DA"/>
    <w:rsid w:val="003352FE"/>
    <w:rsid w:val="004171E8"/>
    <w:rsid w:val="00445FA8"/>
    <w:rsid w:val="004E4269"/>
    <w:rsid w:val="00513AE7"/>
    <w:rsid w:val="00583797"/>
    <w:rsid w:val="005B5BB8"/>
    <w:rsid w:val="006A05EF"/>
    <w:rsid w:val="006A436D"/>
    <w:rsid w:val="006C425D"/>
    <w:rsid w:val="006E551F"/>
    <w:rsid w:val="00707371"/>
    <w:rsid w:val="007151CB"/>
    <w:rsid w:val="00811A0B"/>
    <w:rsid w:val="00823B40"/>
    <w:rsid w:val="008C77F7"/>
    <w:rsid w:val="00904D9C"/>
    <w:rsid w:val="0096104A"/>
    <w:rsid w:val="00986BA8"/>
    <w:rsid w:val="00A23D03"/>
    <w:rsid w:val="00A4186B"/>
    <w:rsid w:val="00A97C00"/>
    <w:rsid w:val="00AA3D18"/>
    <w:rsid w:val="00B006BF"/>
    <w:rsid w:val="00B13A7B"/>
    <w:rsid w:val="00BC43B2"/>
    <w:rsid w:val="00BF2B45"/>
    <w:rsid w:val="00C12451"/>
    <w:rsid w:val="00C154DA"/>
    <w:rsid w:val="00C51EF0"/>
    <w:rsid w:val="00C52BB8"/>
    <w:rsid w:val="00D22598"/>
    <w:rsid w:val="00D65A5C"/>
    <w:rsid w:val="00DB1D8D"/>
    <w:rsid w:val="00EC20C7"/>
    <w:rsid w:val="00ED1A7D"/>
    <w:rsid w:val="00F3331C"/>
    <w:rsid w:val="00FC7A61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73CB"/>
  <w15:docId w15:val="{76EB3F40-F77B-4BB7-A552-38814014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2B1C"/>
    <w:pPr>
      <w:keepNext/>
      <w:jc w:val="center"/>
      <w:outlineLvl w:val="2"/>
    </w:pPr>
    <w:rPr>
      <w:rFonts w:ascii="Arial" w:hAnsi="Arial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42B1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42B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B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B1C"/>
    <w:pPr>
      <w:ind w:left="3119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42B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styleId="Nmerodepgina">
    <w:name w:val="page number"/>
    <w:basedOn w:val="Fontepargpadro"/>
    <w:rsid w:val="00242B1C"/>
  </w:style>
  <w:style w:type="paragraph" w:styleId="Legenda">
    <w:name w:val="caption"/>
    <w:basedOn w:val="Normal"/>
    <w:next w:val="Normal"/>
    <w:unhideWhenUsed/>
    <w:qFormat/>
    <w:rsid w:val="00242B1C"/>
    <w:rPr>
      <w:b/>
      <w:bCs/>
      <w:color w:val="000080"/>
    </w:rPr>
  </w:style>
  <w:style w:type="paragraph" w:styleId="Rodap">
    <w:name w:val="footer"/>
    <w:basedOn w:val="Normal"/>
    <w:link w:val="RodapChar"/>
    <w:uiPriority w:val="99"/>
    <w:unhideWhenUsed/>
    <w:rsid w:val="00A41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PMNA</dc:creator>
  <cp:keywords/>
  <dc:description/>
  <cp:lastModifiedBy>ADMIN</cp:lastModifiedBy>
  <cp:revision>14</cp:revision>
  <cp:lastPrinted>2021-07-16T15:32:00Z</cp:lastPrinted>
  <dcterms:created xsi:type="dcterms:W3CDTF">2021-04-26T14:33:00Z</dcterms:created>
  <dcterms:modified xsi:type="dcterms:W3CDTF">2021-07-16T16:58:00Z</dcterms:modified>
</cp:coreProperties>
</file>